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BBD8" w14:textId="77777777" w:rsidR="00C37A81" w:rsidRPr="00CF6060" w:rsidRDefault="00C37A81" w:rsidP="004D3CC5">
      <w:pPr>
        <w:pStyle w:val="GvdeMetni"/>
        <w:ind w:left="0" w:firstLine="720"/>
        <w:jc w:val="center"/>
        <w:rPr>
          <w:rFonts w:eastAsia="Calibri"/>
          <w:b/>
          <w:bCs/>
        </w:rPr>
      </w:pPr>
      <w:r w:rsidRPr="00CF6060">
        <w:rPr>
          <w:rFonts w:eastAsia="Calibri"/>
          <w:b/>
          <w:bCs/>
        </w:rPr>
        <w:t>SIVAS UNIVERSITY OF SCIENCE AND TECHNOLOGY</w:t>
      </w:r>
      <w:r w:rsidRPr="00CF6060">
        <w:rPr>
          <w:rFonts w:eastAsia="Calibri"/>
          <w:b/>
        </w:rPr>
        <w:t xml:space="preserve"> </w:t>
      </w:r>
      <w:r w:rsidRPr="00CF6060">
        <w:rPr>
          <w:rFonts w:eastAsia="Calibri"/>
          <w:b/>
          <w:bCs/>
        </w:rPr>
        <w:t>FACULTY OF ENGINEERING AND NATURAL SCIENCES</w:t>
      </w:r>
    </w:p>
    <w:p w14:paraId="6670F633" w14:textId="1C93DB10" w:rsidR="00CF7EF2" w:rsidRPr="00CF6060" w:rsidRDefault="00C37A81" w:rsidP="004D3CC5">
      <w:pPr>
        <w:pStyle w:val="GvdeMetni"/>
        <w:ind w:left="0" w:firstLine="720"/>
        <w:jc w:val="center"/>
        <w:rPr>
          <w:rFonts w:eastAsia="Calibri"/>
          <w:b/>
          <w:bCs/>
        </w:rPr>
      </w:pPr>
      <w:r w:rsidRPr="00CF6060">
        <w:rPr>
          <w:rFonts w:eastAsia="Calibri"/>
          <w:b/>
        </w:rPr>
        <w:t xml:space="preserve"> </w:t>
      </w:r>
      <w:r w:rsidRPr="00CF6060">
        <w:rPr>
          <w:rFonts w:eastAsia="Calibri"/>
          <w:b/>
          <w:bCs/>
        </w:rPr>
        <w:t>INTERNSHIP DIRECTIVE</w:t>
      </w:r>
    </w:p>
    <w:p w14:paraId="0B564684" w14:textId="77777777" w:rsidR="00C37A81" w:rsidRPr="00CF6060" w:rsidRDefault="00C37A81" w:rsidP="004D3CC5">
      <w:pPr>
        <w:pStyle w:val="GvdeMetni"/>
        <w:ind w:left="0" w:firstLine="720"/>
        <w:jc w:val="center"/>
        <w:rPr>
          <w:b/>
        </w:rPr>
      </w:pPr>
    </w:p>
    <w:p w14:paraId="4588D7D6" w14:textId="77777777" w:rsidR="00C37A81" w:rsidRPr="00CF6060" w:rsidRDefault="00C37A81" w:rsidP="0011374A">
      <w:pPr>
        <w:pStyle w:val="GvdeMetni"/>
        <w:ind w:left="0"/>
        <w:jc w:val="center"/>
        <w:rPr>
          <w:b/>
          <w:bCs/>
        </w:rPr>
      </w:pPr>
      <w:r w:rsidRPr="00CF6060">
        <w:rPr>
          <w:b/>
          <w:bCs/>
        </w:rPr>
        <w:t>CHAPTER ONE</w:t>
      </w:r>
    </w:p>
    <w:p w14:paraId="10DDED0B" w14:textId="6F92413A" w:rsidR="009C2B2D" w:rsidRPr="00CF6060" w:rsidRDefault="00C37A81" w:rsidP="0011374A">
      <w:pPr>
        <w:pStyle w:val="GvdeMetni"/>
        <w:ind w:left="0"/>
        <w:jc w:val="center"/>
        <w:rPr>
          <w:b/>
        </w:rPr>
      </w:pPr>
      <w:r w:rsidRPr="00CF6060">
        <w:rPr>
          <w:b/>
        </w:rPr>
        <w:t>Purpose, Scope, Basis, and Definitions</w:t>
      </w:r>
    </w:p>
    <w:p w14:paraId="733CBB86" w14:textId="7C4319AF" w:rsidR="002E7DBF" w:rsidRPr="00CF6060" w:rsidRDefault="00C37A81" w:rsidP="004D3CC5">
      <w:pPr>
        <w:pStyle w:val="GvdeMetni"/>
        <w:ind w:left="0" w:firstLine="720"/>
        <w:rPr>
          <w:b/>
        </w:rPr>
      </w:pPr>
      <w:r w:rsidRPr="00CF6060">
        <w:rPr>
          <w:b/>
          <w:bCs/>
        </w:rPr>
        <w:t>Purpose</w:t>
      </w:r>
    </w:p>
    <w:p w14:paraId="1F896EC1" w14:textId="4E03092F" w:rsidR="00C37A81" w:rsidRPr="00CF6060" w:rsidRDefault="00C37A81" w:rsidP="00C37A81">
      <w:pPr>
        <w:pStyle w:val="GvdeMetni"/>
        <w:ind w:left="0" w:firstLine="720"/>
      </w:pPr>
      <w:r w:rsidRPr="00CF6060">
        <w:rPr>
          <w:b/>
          <w:bCs/>
        </w:rPr>
        <w:t>ARTICLE 1 –</w:t>
      </w:r>
      <w:r w:rsidRPr="00CF6060">
        <w:t xml:space="preserve"> (1) The purpose of this Directive is to determine the procedures and principles regarding the mandatory internship studies that the undergraduate students of Sivas University of Science and Technology Faculty of Engineering and Natural Sciences are obliged to carry out in private or public institutions in Turkey or abroad in order to develop the knowledge and skills they have acquired during their education and to ensure that they gain experience.</w:t>
      </w:r>
    </w:p>
    <w:p w14:paraId="2F0FEE3F" w14:textId="330DD026" w:rsidR="00B92CF1" w:rsidRPr="00CF6060" w:rsidRDefault="00440ECA" w:rsidP="004D3CC5">
      <w:pPr>
        <w:pStyle w:val="GvdeMetni"/>
        <w:ind w:left="0" w:firstLine="720"/>
        <w:rPr>
          <w:b/>
        </w:rPr>
      </w:pPr>
      <w:r w:rsidRPr="00CF6060">
        <w:rPr>
          <w:b/>
          <w:bCs/>
        </w:rPr>
        <w:t>Scope</w:t>
      </w:r>
    </w:p>
    <w:p w14:paraId="367F3EC8" w14:textId="6078C751" w:rsidR="00440ECA" w:rsidRPr="00CF6060" w:rsidRDefault="00440ECA" w:rsidP="004D3CC5">
      <w:pPr>
        <w:pStyle w:val="GvdeMetni"/>
        <w:ind w:left="0" w:firstLine="720"/>
      </w:pPr>
      <w:r w:rsidRPr="00CF6060">
        <w:rPr>
          <w:b/>
          <w:bCs/>
        </w:rPr>
        <w:t>ARTICLE 2 –</w:t>
      </w:r>
      <w:r w:rsidRPr="00CF6060">
        <w:t xml:space="preserve"> (1) This Directive covers the principles, application, and evaluation rules of the internships that the undergraduate students </w:t>
      </w:r>
      <w:proofErr w:type="gramStart"/>
      <w:r w:rsidRPr="00CF6060">
        <w:t>of</w:t>
      </w:r>
      <w:proofErr w:type="gramEnd"/>
      <w:r w:rsidRPr="00CF6060">
        <w:t xml:space="preserve"> Sivas University of Science and Technology Faculty of Engineering and Natural Sciences are obliged to undertake.</w:t>
      </w:r>
    </w:p>
    <w:p w14:paraId="4DBE8155" w14:textId="77777777" w:rsidR="00440ECA" w:rsidRPr="00CF6060" w:rsidRDefault="00440ECA" w:rsidP="004D3CC5">
      <w:pPr>
        <w:pStyle w:val="GvdeMetni"/>
        <w:ind w:left="0" w:firstLine="720"/>
        <w:rPr>
          <w:b/>
          <w:bCs/>
        </w:rPr>
      </w:pPr>
      <w:r w:rsidRPr="00CF6060">
        <w:rPr>
          <w:b/>
          <w:bCs/>
        </w:rPr>
        <w:t>Basis</w:t>
      </w:r>
    </w:p>
    <w:p w14:paraId="6219C21A" w14:textId="5F2D62E2" w:rsidR="00440ECA" w:rsidRPr="00CF6060" w:rsidRDefault="00440ECA" w:rsidP="004D3CC5">
      <w:pPr>
        <w:pStyle w:val="GvdeMetni"/>
        <w:ind w:left="0" w:firstLine="720"/>
      </w:pPr>
      <w:r w:rsidRPr="00CF6060">
        <w:rPr>
          <w:b/>
          <w:bCs/>
        </w:rPr>
        <w:t>ARTICLE 3 –</w:t>
      </w:r>
      <w:r w:rsidRPr="00CF6060">
        <w:t xml:space="preserve"> (1) This Directive has been prepared based on the Social Insurance and General Health Insurance Law No. 5510, the Vocational Education Law No. 3308, the Personal Data Protection Law No. 6698, the Framework Regulation on Applied Education in Higher Education, and Article 14 of the Sivas University of Science and Technology Associate and Undergraduate Education and Examination Regulation, which was published in the Official Gazette dated August 22, 2022, and numbered 31931.</w:t>
      </w:r>
    </w:p>
    <w:p w14:paraId="1B166BDB" w14:textId="77777777" w:rsidR="00440ECA" w:rsidRPr="00CF6060" w:rsidRDefault="00440ECA" w:rsidP="004D3CC5">
      <w:pPr>
        <w:ind w:firstLine="720"/>
        <w:jc w:val="both"/>
        <w:rPr>
          <w:b/>
          <w:bCs/>
          <w:sz w:val="24"/>
          <w:szCs w:val="24"/>
        </w:rPr>
      </w:pPr>
      <w:r w:rsidRPr="00CF6060">
        <w:rPr>
          <w:b/>
          <w:bCs/>
          <w:sz w:val="24"/>
          <w:szCs w:val="24"/>
        </w:rPr>
        <w:t>Definitions</w:t>
      </w:r>
    </w:p>
    <w:p w14:paraId="4B579006" w14:textId="3780857B" w:rsidR="00440ECA" w:rsidRPr="00CF6060" w:rsidRDefault="00440ECA" w:rsidP="00440ECA">
      <w:pPr>
        <w:pStyle w:val="ListeParagraf"/>
        <w:tabs>
          <w:tab w:val="left" w:pos="284"/>
        </w:tabs>
        <w:ind w:left="720"/>
        <w:rPr>
          <w:bCs/>
          <w:sz w:val="24"/>
          <w:szCs w:val="24"/>
        </w:rPr>
      </w:pPr>
      <w:r w:rsidRPr="00CF6060">
        <w:rPr>
          <w:b/>
          <w:bCs/>
          <w:sz w:val="24"/>
          <w:szCs w:val="24"/>
        </w:rPr>
        <w:t>ARTICLE 4 –</w:t>
      </w:r>
      <w:r w:rsidRPr="00CF6060">
        <w:rPr>
          <w:bCs/>
          <w:sz w:val="24"/>
          <w:szCs w:val="24"/>
        </w:rPr>
        <w:t xml:space="preserve"> (1) In this Directive</w:t>
      </w:r>
      <w:r w:rsidR="00CF6060">
        <w:rPr>
          <w:bCs/>
          <w:sz w:val="24"/>
          <w:szCs w:val="24"/>
        </w:rPr>
        <w:t>:</w:t>
      </w:r>
    </w:p>
    <w:p w14:paraId="793D157C"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Department: Refers to the departments affiliated with Sivas University of Science and Technology, Faculty of Engineering and Natural Sciences,</w:t>
      </w:r>
    </w:p>
    <w:p w14:paraId="376E380C"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Department Internship Application Principles: Refers to the department-specific internship application principles determined within the scope of the Faculty Internship Directive,</w:t>
      </w:r>
    </w:p>
    <w:p w14:paraId="1A6903E5"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Department Internship Commission: Refers to the commission established in each department for the planning, implementation, and evaluation of internship-related procedures,</w:t>
      </w:r>
    </w:p>
    <w:p w14:paraId="49C7325F"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Department Internship Commission Head: Refers to the Faculty Member assigned by the Head of the Department, responsible for education and internship procedures and operations,</w:t>
      </w:r>
    </w:p>
    <w:p w14:paraId="79E4399B"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Dean: Refers to the Dean of Sivas University of Science and Technology, Faculty of Engineering and Natural Sciences,</w:t>
      </w:r>
    </w:p>
    <w:p w14:paraId="4382DA02"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Dean's Office: Refers to the Dean's Office of Sivas University of Science and Technology, Faculty of Engineering and Natural Sciences,</w:t>
      </w:r>
    </w:p>
    <w:p w14:paraId="0DF24B62"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Faculty: Refers to the Faculty of Engineering and Natural Sciences,</w:t>
      </w:r>
    </w:p>
    <w:p w14:paraId="23429B1C"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Faculty Executive Board: Refers to the Executive Board of Sivas University of Science and Technology, Faculty of Engineering and Natural Sciences,</w:t>
      </w:r>
    </w:p>
    <w:p w14:paraId="4D4556F7"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Faculty Internship Commission: Refers to the commission responsible for the organization and coordination of internship-related activities across the faculty,</w:t>
      </w:r>
    </w:p>
    <w:p w14:paraId="78261ABE"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Faculty Internship Commission Head: Refers to the Vice Dean assigned by the Faculty Dean, responsible for education and internship procedures and operations,</w:t>
      </w:r>
    </w:p>
    <w:p w14:paraId="68DCE322" w14:textId="1A115B70" w:rsidR="00440ECA" w:rsidRPr="00CF6060" w:rsidRDefault="00440ECA">
      <w:pPr>
        <w:pStyle w:val="ListeParagraf"/>
        <w:numPr>
          <w:ilvl w:val="0"/>
          <w:numId w:val="8"/>
        </w:numPr>
        <w:tabs>
          <w:tab w:val="left" w:pos="993"/>
        </w:tabs>
        <w:rPr>
          <w:bCs/>
          <w:sz w:val="24"/>
          <w:szCs w:val="24"/>
        </w:rPr>
      </w:pPr>
      <w:r w:rsidRPr="00CF6060">
        <w:rPr>
          <w:bCs/>
          <w:sz w:val="24"/>
          <w:szCs w:val="24"/>
        </w:rPr>
        <w:t>SGK: Refers to the Social Security Institution</w:t>
      </w:r>
      <w:r w:rsidR="00CF6060" w:rsidRPr="00CF6060">
        <w:rPr>
          <w:bCs/>
          <w:sz w:val="24"/>
          <w:szCs w:val="24"/>
        </w:rPr>
        <w:t>.</w:t>
      </w:r>
    </w:p>
    <w:p w14:paraId="7D026FC8"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 xml:space="preserve">Internship: Refers to the professional work carried out by students in workplaces with the aim of developing their professional knowledge, skills, attitudes, and </w:t>
      </w:r>
      <w:proofErr w:type="spellStart"/>
      <w:r w:rsidRPr="00CF6060">
        <w:rPr>
          <w:bCs/>
          <w:sz w:val="24"/>
          <w:szCs w:val="24"/>
        </w:rPr>
        <w:t>behaviors</w:t>
      </w:r>
      <w:proofErr w:type="spellEnd"/>
      <w:r w:rsidRPr="00CF6060">
        <w:rPr>
          <w:bCs/>
          <w:sz w:val="24"/>
          <w:szCs w:val="24"/>
        </w:rPr>
        <w:t xml:space="preserve"> envisioned </w:t>
      </w:r>
      <w:r w:rsidRPr="00CF6060">
        <w:rPr>
          <w:bCs/>
          <w:sz w:val="24"/>
          <w:szCs w:val="24"/>
        </w:rPr>
        <w:lastRenderedPageBreak/>
        <w:t>to be acquired through their educational programs, getting to know the sector, adapting to business life, gaining experience, and growing in a real production and service environment, apart from the theoretical and applied courses given in higher education institutions and determined specifically to the program,</w:t>
      </w:r>
    </w:p>
    <w:p w14:paraId="61874317"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Place: Refers to the public institutions, private organizations, or relevant academic units of higher education institutions operating in areas covering the educational program of the relevant department and whose validity is accepted by the Department Internship Commissions,</w:t>
      </w:r>
    </w:p>
    <w:p w14:paraId="1D25B7E1"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Place Official: Refers to the internship place official or the responsible person assigned by the official.</w:t>
      </w:r>
    </w:p>
    <w:p w14:paraId="4B0BE324"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Application Form: Refers to the form, signed by the student and the internship place, indicating the institution where the student wants to do the internship and its details, as well as the date and duration of the internship,</w:t>
      </w:r>
    </w:p>
    <w:p w14:paraId="2215C2F5"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Attendance Tracking Chart: Refers to the form covering the days the student attended the internship, which also bears the signature of the internship place official,</w:t>
      </w:r>
    </w:p>
    <w:p w14:paraId="37E4F38B"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 Refers to the student doing the internship,</w:t>
      </w:r>
    </w:p>
    <w:p w14:paraId="655FDA5C"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Exam: Refers to the oral exam conducted to evaluate the sufficiency of the knowledge acquired by the intern during the internship period,</w:t>
      </w:r>
    </w:p>
    <w:p w14:paraId="2948E479"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Duration: Refers to the period consisting of a specific number of working days, the schedule and program of which are prepared by the Faculty Internship Commission,</w:t>
      </w:r>
    </w:p>
    <w:p w14:paraId="6C71C2C2"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Report: Refers to the report prepared by the student in the manner determined by the Department Internship Commission regarding the work they have done in their internship logbook during the internship.</w:t>
      </w:r>
    </w:p>
    <w:p w14:paraId="63496D48"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Evaluation Form: Refers to the document containing the evaluation made by the workplace official about the student after the internship is completed,</w:t>
      </w:r>
    </w:p>
    <w:p w14:paraId="12F25713"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Internship Letter of Undertaking: Refers to the document stating the penal obligations the intern will face in cases where they are not present at the internship place during the periods they have declared,</w:t>
      </w:r>
    </w:p>
    <w:p w14:paraId="7603274D"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University: Refers to Sivas University of Science and Technology,</w:t>
      </w:r>
    </w:p>
    <w:p w14:paraId="7207A609" w14:textId="77777777" w:rsidR="00440ECA" w:rsidRPr="00CF6060" w:rsidRDefault="00440ECA">
      <w:pPr>
        <w:pStyle w:val="ListeParagraf"/>
        <w:numPr>
          <w:ilvl w:val="0"/>
          <w:numId w:val="8"/>
        </w:numPr>
        <w:tabs>
          <w:tab w:val="left" w:pos="993"/>
        </w:tabs>
        <w:rPr>
          <w:bCs/>
          <w:sz w:val="24"/>
          <w:szCs w:val="24"/>
        </w:rPr>
      </w:pPr>
      <w:r w:rsidRPr="00CF6060">
        <w:rPr>
          <w:bCs/>
          <w:sz w:val="24"/>
          <w:szCs w:val="24"/>
        </w:rPr>
        <w:t xml:space="preserve">Mandatory Internship: Refers to the internships that the undergraduate students </w:t>
      </w:r>
      <w:proofErr w:type="gramStart"/>
      <w:r w:rsidRPr="00CF6060">
        <w:rPr>
          <w:bCs/>
          <w:sz w:val="24"/>
          <w:szCs w:val="24"/>
        </w:rPr>
        <w:t>of</w:t>
      </w:r>
      <w:proofErr w:type="gramEnd"/>
      <w:r w:rsidRPr="00CF6060">
        <w:rPr>
          <w:bCs/>
          <w:sz w:val="24"/>
          <w:szCs w:val="24"/>
        </w:rPr>
        <w:t xml:space="preserve"> Sivas University of Science and Technology Faculty of Engineering and Natural Sciences are obliged to complete, which are included in their curriculum.</w:t>
      </w:r>
    </w:p>
    <w:p w14:paraId="64DCE8B2" w14:textId="77777777" w:rsidR="00440ECA" w:rsidRPr="00CF6060" w:rsidRDefault="00440ECA" w:rsidP="0081343D">
      <w:pPr>
        <w:pStyle w:val="ListeParagraf"/>
        <w:tabs>
          <w:tab w:val="left" w:pos="284"/>
        </w:tabs>
        <w:ind w:left="0" w:firstLine="0"/>
        <w:jc w:val="left"/>
        <w:rPr>
          <w:bCs/>
          <w:sz w:val="24"/>
          <w:szCs w:val="24"/>
        </w:rPr>
      </w:pPr>
    </w:p>
    <w:p w14:paraId="50470416" w14:textId="77777777" w:rsidR="00EC0B64" w:rsidRPr="00CF6060" w:rsidRDefault="00EC0B64" w:rsidP="00560E52">
      <w:pPr>
        <w:pStyle w:val="GvdeMetni"/>
        <w:ind w:left="0"/>
        <w:contextualSpacing/>
        <w:jc w:val="center"/>
        <w:rPr>
          <w:b/>
          <w:bCs/>
        </w:rPr>
      </w:pPr>
      <w:r w:rsidRPr="00CF6060">
        <w:rPr>
          <w:b/>
          <w:bCs/>
        </w:rPr>
        <w:t>CHAPTER TWO</w:t>
      </w:r>
    </w:p>
    <w:p w14:paraId="399502F2" w14:textId="14F97747" w:rsidR="00B92CF1" w:rsidRPr="00CF6060" w:rsidRDefault="00EC0B64" w:rsidP="00560E52">
      <w:pPr>
        <w:pStyle w:val="GvdeMetni"/>
        <w:ind w:left="0"/>
        <w:contextualSpacing/>
        <w:jc w:val="center"/>
        <w:rPr>
          <w:b/>
        </w:rPr>
      </w:pPr>
      <w:r w:rsidRPr="00CF6060">
        <w:rPr>
          <w:b/>
          <w:bCs/>
        </w:rPr>
        <w:t>Purpose of the Internship, Internship Commissions and Their Duties</w:t>
      </w:r>
    </w:p>
    <w:p w14:paraId="1841A159" w14:textId="77777777" w:rsidR="00EC0B64" w:rsidRPr="00CF6060" w:rsidRDefault="00EC0B64" w:rsidP="004D3CC5">
      <w:pPr>
        <w:pStyle w:val="GvdeMetni"/>
        <w:ind w:left="0" w:firstLine="720"/>
        <w:rPr>
          <w:b/>
          <w:bCs/>
        </w:rPr>
      </w:pPr>
      <w:r w:rsidRPr="00CF6060">
        <w:rPr>
          <w:b/>
          <w:bCs/>
        </w:rPr>
        <w:t>Purpose of the Internship</w:t>
      </w:r>
    </w:p>
    <w:p w14:paraId="71E527A4" w14:textId="4BBDB871" w:rsidR="00EC0B64" w:rsidRPr="00CF6060" w:rsidRDefault="00EC0B64" w:rsidP="004D3CC5">
      <w:pPr>
        <w:pStyle w:val="GvdeMetni"/>
        <w:ind w:left="0" w:firstLine="720"/>
      </w:pPr>
      <w:r w:rsidRPr="00CF6060">
        <w:rPr>
          <w:b/>
          <w:bCs/>
        </w:rPr>
        <w:t>ARTICLE 5 –</w:t>
      </w:r>
      <w:r w:rsidRPr="00CF6060">
        <w:t xml:space="preserve"> (1) The purpose of the internship is to reinforce the theoretical and practical knowledge and experience that faculty students have gained during their education periods, to increase their professional experience, and to ensure that they acquire practical knowledge and skills by actively being present and participating in the works carried out in domestic or international public institutions/organizations, private sector workplaces, or relevant academic units of higher education institutions that operate in fields related to their education and are deemed appropriate by the Faculty Executive Board.</w:t>
      </w:r>
    </w:p>
    <w:p w14:paraId="4EA132D4" w14:textId="77777777" w:rsidR="00EC0B64" w:rsidRPr="00CF6060" w:rsidRDefault="00EC0B64" w:rsidP="004D3CC5">
      <w:pPr>
        <w:pStyle w:val="GvdeMetni"/>
        <w:ind w:left="0" w:firstLine="720"/>
        <w:rPr>
          <w:b/>
          <w:bCs/>
        </w:rPr>
      </w:pPr>
      <w:r w:rsidRPr="00CF6060">
        <w:rPr>
          <w:b/>
          <w:bCs/>
        </w:rPr>
        <w:t>Internship Commissions</w:t>
      </w:r>
    </w:p>
    <w:p w14:paraId="4A40AC36" w14:textId="77777777" w:rsidR="00EC0B64" w:rsidRPr="00CF6060" w:rsidRDefault="00EC0B64" w:rsidP="007B7860">
      <w:pPr>
        <w:pBdr>
          <w:top w:val="nil"/>
          <w:left w:val="nil"/>
          <w:bottom w:val="nil"/>
          <w:right w:val="nil"/>
          <w:between w:val="nil"/>
        </w:pBdr>
        <w:tabs>
          <w:tab w:val="left" w:pos="370"/>
        </w:tabs>
        <w:autoSpaceDE/>
        <w:autoSpaceDN/>
        <w:ind w:firstLine="720"/>
        <w:jc w:val="both"/>
        <w:rPr>
          <w:b/>
          <w:bCs/>
          <w:sz w:val="24"/>
          <w:szCs w:val="24"/>
        </w:rPr>
      </w:pPr>
      <w:r w:rsidRPr="00CF6060">
        <w:rPr>
          <w:b/>
          <w:bCs/>
          <w:sz w:val="24"/>
          <w:szCs w:val="24"/>
        </w:rPr>
        <w:t>Faculty Internship Commission and Its Duties</w:t>
      </w:r>
    </w:p>
    <w:p w14:paraId="4D13FFC9" w14:textId="77777777" w:rsidR="00EC0B64" w:rsidRPr="00CF6060" w:rsidRDefault="00EC0B64" w:rsidP="007B7860">
      <w:pPr>
        <w:pBdr>
          <w:top w:val="nil"/>
          <w:left w:val="nil"/>
          <w:bottom w:val="nil"/>
          <w:right w:val="nil"/>
          <w:between w:val="nil"/>
        </w:pBdr>
        <w:tabs>
          <w:tab w:val="left" w:pos="370"/>
        </w:tabs>
        <w:autoSpaceDE/>
        <w:autoSpaceDN/>
        <w:ind w:firstLine="720"/>
        <w:jc w:val="both"/>
        <w:rPr>
          <w:sz w:val="24"/>
          <w:szCs w:val="24"/>
        </w:rPr>
      </w:pPr>
      <w:r w:rsidRPr="00CF6060">
        <w:rPr>
          <w:b/>
          <w:bCs/>
          <w:sz w:val="24"/>
          <w:szCs w:val="24"/>
        </w:rPr>
        <w:t>ARTICLE 6 –</w:t>
      </w:r>
      <w:r w:rsidRPr="00CF6060">
        <w:rPr>
          <w:sz w:val="24"/>
          <w:szCs w:val="24"/>
        </w:rPr>
        <w:t xml:space="preserve"> (1) In the departments of the faculty where internships are conducted; commissions responsible for the planning, implementation, and coordination of internship activities are established by the dean's office and department chairs. The secretarial services of the internship commission are carried out by the faculty secretariat. The faculty internship commission is a board headed by a vice dean, formed with the participation of the internship </w:t>
      </w:r>
      <w:r w:rsidRPr="00CF6060">
        <w:rPr>
          <w:sz w:val="24"/>
          <w:szCs w:val="24"/>
        </w:rPr>
        <w:lastRenderedPageBreak/>
        <w:t xml:space="preserve">commission head of each department. The term of office for the commission head and its members is 3 (three) years. </w:t>
      </w:r>
    </w:p>
    <w:p w14:paraId="6AEA2E34" w14:textId="4DD3B001" w:rsidR="00EC0B64" w:rsidRPr="00CF6060" w:rsidRDefault="00EC0B64" w:rsidP="007B7860">
      <w:pPr>
        <w:pBdr>
          <w:top w:val="nil"/>
          <w:left w:val="nil"/>
          <w:bottom w:val="nil"/>
          <w:right w:val="nil"/>
          <w:between w:val="nil"/>
        </w:pBdr>
        <w:tabs>
          <w:tab w:val="left" w:pos="370"/>
        </w:tabs>
        <w:autoSpaceDE/>
        <w:autoSpaceDN/>
        <w:ind w:firstLine="720"/>
        <w:jc w:val="both"/>
        <w:rPr>
          <w:sz w:val="24"/>
          <w:szCs w:val="24"/>
        </w:rPr>
      </w:pPr>
      <w:r w:rsidRPr="00CF6060">
        <w:rPr>
          <w:sz w:val="24"/>
          <w:szCs w:val="24"/>
        </w:rPr>
        <w:t>(2) The duties and powers of the Faculty Internship Commission are as follows:</w:t>
      </w:r>
    </w:p>
    <w:p w14:paraId="2AA1AAD6" w14:textId="77777777" w:rsidR="00EC0B64" w:rsidRPr="00CF6060" w:rsidRDefault="00EC0B64">
      <w:pPr>
        <w:pStyle w:val="ListeParagraf"/>
        <w:numPr>
          <w:ilvl w:val="0"/>
          <w:numId w:val="9"/>
        </w:numPr>
        <w:tabs>
          <w:tab w:val="left" w:pos="993"/>
        </w:tabs>
        <w:rPr>
          <w:sz w:val="24"/>
          <w:szCs w:val="24"/>
        </w:rPr>
      </w:pPr>
      <w:r w:rsidRPr="00CF6060">
        <w:rPr>
          <w:sz w:val="24"/>
          <w:szCs w:val="24"/>
        </w:rPr>
        <w:t>Arranging student internship guides, preparing forms and documents related to the internship, coordinating student internship affairs, and ensuring that internship activities are carried out by the departments,</w:t>
      </w:r>
    </w:p>
    <w:p w14:paraId="1723A1D2" w14:textId="77777777" w:rsidR="00EC0B64" w:rsidRPr="00CF6060" w:rsidRDefault="00EC0B64">
      <w:pPr>
        <w:pStyle w:val="ListeParagraf"/>
        <w:numPr>
          <w:ilvl w:val="0"/>
          <w:numId w:val="9"/>
        </w:numPr>
        <w:tabs>
          <w:tab w:val="left" w:pos="993"/>
        </w:tabs>
        <w:rPr>
          <w:bCs/>
          <w:sz w:val="24"/>
          <w:szCs w:val="24"/>
        </w:rPr>
      </w:pPr>
      <w:r w:rsidRPr="00CF6060">
        <w:rPr>
          <w:bCs/>
          <w:sz w:val="24"/>
          <w:szCs w:val="24"/>
        </w:rPr>
        <w:t>Identifying problematic issues related to the internship and improving internship processes,</w:t>
      </w:r>
    </w:p>
    <w:p w14:paraId="4D03B31B" w14:textId="77777777" w:rsidR="00EC0B64" w:rsidRPr="00CF6060" w:rsidRDefault="00EC0B64">
      <w:pPr>
        <w:pStyle w:val="ListeParagraf"/>
        <w:numPr>
          <w:ilvl w:val="0"/>
          <w:numId w:val="9"/>
        </w:numPr>
        <w:tabs>
          <w:tab w:val="left" w:pos="993"/>
        </w:tabs>
        <w:rPr>
          <w:bCs/>
          <w:sz w:val="24"/>
          <w:szCs w:val="24"/>
        </w:rPr>
      </w:pPr>
      <w:r w:rsidRPr="00CF6060">
        <w:rPr>
          <w:bCs/>
          <w:sz w:val="24"/>
          <w:szCs w:val="24"/>
        </w:rPr>
        <w:t>Tracking legislation and changes related to internships, updating quality documents,</w:t>
      </w:r>
    </w:p>
    <w:p w14:paraId="21FAE708" w14:textId="77777777" w:rsidR="00EC0B64" w:rsidRPr="00CF6060" w:rsidRDefault="00EC0B64">
      <w:pPr>
        <w:pStyle w:val="ListeParagraf"/>
        <w:numPr>
          <w:ilvl w:val="0"/>
          <w:numId w:val="9"/>
        </w:numPr>
        <w:tabs>
          <w:tab w:val="left" w:pos="993"/>
        </w:tabs>
        <w:rPr>
          <w:bCs/>
          <w:sz w:val="24"/>
          <w:szCs w:val="24"/>
        </w:rPr>
      </w:pPr>
      <w:r w:rsidRPr="00CF6060">
        <w:rPr>
          <w:bCs/>
          <w:sz w:val="24"/>
          <w:szCs w:val="24"/>
        </w:rPr>
        <w:t>Preparing protocols to be made with institutions/organizations regarding internships and ensuring their sustainability,</w:t>
      </w:r>
    </w:p>
    <w:p w14:paraId="317DD7AD" w14:textId="77777777" w:rsidR="00EC0B64" w:rsidRPr="00CF6060" w:rsidRDefault="00EC0B64">
      <w:pPr>
        <w:pStyle w:val="ListeParagraf"/>
        <w:numPr>
          <w:ilvl w:val="0"/>
          <w:numId w:val="9"/>
        </w:numPr>
        <w:tabs>
          <w:tab w:val="left" w:pos="993"/>
        </w:tabs>
        <w:rPr>
          <w:bCs/>
          <w:sz w:val="24"/>
          <w:szCs w:val="24"/>
        </w:rPr>
      </w:pPr>
      <w:r w:rsidRPr="00CF6060">
        <w:rPr>
          <w:bCs/>
          <w:sz w:val="24"/>
          <w:szCs w:val="24"/>
        </w:rPr>
        <w:t>Organizing a seminar every spring semester to inform students about internships.</w:t>
      </w:r>
    </w:p>
    <w:p w14:paraId="7A46C1BF" w14:textId="77777777" w:rsidR="0080233F" w:rsidRPr="00CF6060" w:rsidRDefault="0080233F" w:rsidP="00E66230">
      <w:pPr>
        <w:widowControl/>
        <w:tabs>
          <w:tab w:val="left" w:pos="993"/>
        </w:tabs>
        <w:adjustRightInd w:val="0"/>
        <w:ind w:firstLine="720"/>
        <w:jc w:val="both"/>
        <w:rPr>
          <w:rFonts w:eastAsiaTheme="minorHAnsi"/>
          <w:b/>
          <w:bCs/>
          <w:sz w:val="24"/>
          <w:szCs w:val="24"/>
          <w:lang w:eastAsia="en-US"/>
        </w:rPr>
      </w:pPr>
      <w:bookmarkStart w:id="0" w:name="_Hlk182293615"/>
      <w:r w:rsidRPr="00CF6060">
        <w:rPr>
          <w:rFonts w:eastAsiaTheme="minorHAnsi"/>
          <w:b/>
          <w:bCs/>
          <w:sz w:val="24"/>
          <w:szCs w:val="24"/>
          <w:lang w:eastAsia="en-US"/>
        </w:rPr>
        <w:t>Department Internship Commission and Its Duties</w:t>
      </w:r>
    </w:p>
    <w:bookmarkEnd w:id="0"/>
    <w:p w14:paraId="503ADBE5" w14:textId="77777777" w:rsidR="0080233F" w:rsidRPr="00CF6060" w:rsidRDefault="0080233F" w:rsidP="0080233F">
      <w:pPr>
        <w:pStyle w:val="ListeParagraf"/>
        <w:widowControl/>
        <w:tabs>
          <w:tab w:val="left" w:pos="993"/>
        </w:tabs>
        <w:adjustRightInd w:val="0"/>
        <w:ind w:left="720" w:firstLine="0"/>
        <w:rPr>
          <w:sz w:val="24"/>
          <w:szCs w:val="24"/>
        </w:rPr>
      </w:pPr>
      <w:r w:rsidRPr="00CF6060">
        <w:rPr>
          <w:b/>
          <w:bCs/>
          <w:sz w:val="24"/>
          <w:szCs w:val="24"/>
        </w:rPr>
        <w:t>ARTICLE 7 –</w:t>
      </w:r>
      <w:r w:rsidRPr="00CF6060">
        <w:rPr>
          <w:sz w:val="24"/>
          <w:szCs w:val="24"/>
        </w:rPr>
        <w:t xml:space="preserve"> (1) In each department of the faculty, internship activities are carried out by the Department Internship Commission. The members to take part in the internship commission are assigned by the Head of the Department from among the department's teaching staff. The commission consists of 3 members selected from among the department's teaching staff, at least two of whom must be faculty members. The term of office for the commission head and members is 3 years. Members whose term expires may be reassigned. In place of members who leave for any reason before their term ends, a new assignment is made from the unit to which the members belong, to complete the remaining term. </w:t>
      </w:r>
    </w:p>
    <w:p w14:paraId="33088521" w14:textId="7A4F9EBF" w:rsidR="006B3D51" w:rsidRPr="00CF6060" w:rsidRDefault="0080233F">
      <w:pPr>
        <w:pStyle w:val="ListeParagraf"/>
        <w:widowControl/>
        <w:numPr>
          <w:ilvl w:val="0"/>
          <w:numId w:val="1"/>
        </w:numPr>
        <w:tabs>
          <w:tab w:val="left" w:pos="993"/>
        </w:tabs>
        <w:adjustRightInd w:val="0"/>
        <w:rPr>
          <w:rFonts w:eastAsiaTheme="minorHAnsi"/>
          <w:sz w:val="24"/>
          <w:szCs w:val="24"/>
          <w:lang w:eastAsia="en-US"/>
        </w:rPr>
      </w:pPr>
      <w:r w:rsidRPr="00CF6060">
        <w:rPr>
          <w:rFonts w:eastAsiaTheme="minorHAnsi"/>
          <w:sz w:val="24"/>
          <w:szCs w:val="24"/>
          <w:lang w:eastAsia="en-US"/>
        </w:rPr>
        <w:t>The internship activities of department students are organized, executed, and supervised by the Department Internship Commission in accordance with the Department Internship Application Principles prepared in compliance with the Faculty Internship Directive. The duties and powers of the Department Internship Commission are as follows:</w:t>
      </w:r>
    </w:p>
    <w:p w14:paraId="7620E953" w14:textId="77777777" w:rsidR="006B3D51" w:rsidRPr="00CF6060" w:rsidRDefault="006B3D51">
      <w:pPr>
        <w:pStyle w:val="ListeParagraf"/>
        <w:numPr>
          <w:ilvl w:val="0"/>
          <w:numId w:val="10"/>
        </w:numPr>
        <w:tabs>
          <w:tab w:val="left" w:pos="993"/>
        </w:tabs>
        <w:rPr>
          <w:sz w:val="24"/>
          <w:szCs w:val="24"/>
        </w:rPr>
      </w:pPr>
      <w:r w:rsidRPr="00CF6060">
        <w:rPr>
          <w:sz w:val="24"/>
          <w:szCs w:val="24"/>
        </w:rPr>
        <w:t>Organizing affairs related to internships, making preliminary preparations, and determining internship dates,</w:t>
      </w:r>
    </w:p>
    <w:p w14:paraId="67A3FCA0" w14:textId="77777777" w:rsidR="006B3D51" w:rsidRPr="00CF6060" w:rsidRDefault="006B3D51">
      <w:pPr>
        <w:pStyle w:val="ListeParagraf"/>
        <w:numPr>
          <w:ilvl w:val="0"/>
          <w:numId w:val="10"/>
        </w:numPr>
        <w:tabs>
          <w:tab w:val="left" w:pos="993"/>
        </w:tabs>
        <w:rPr>
          <w:sz w:val="24"/>
          <w:szCs w:val="24"/>
        </w:rPr>
      </w:pPr>
      <w:r w:rsidRPr="00CF6060">
        <w:rPr>
          <w:sz w:val="24"/>
          <w:szCs w:val="24"/>
        </w:rPr>
        <w:t>Determining the department application principles related to internships,</w:t>
      </w:r>
    </w:p>
    <w:p w14:paraId="191F807C" w14:textId="77777777" w:rsidR="006B3D51" w:rsidRPr="00CF6060" w:rsidRDefault="006B3D51">
      <w:pPr>
        <w:pStyle w:val="ListeParagraf"/>
        <w:numPr>
          <w:ilvl w:val="0"/>
          <w:numId w:val="10"/>
        </w:numPr>
        <w:tabs>
          <w:tab w:val="left" w:pos="993"/>
        </w:tabs>
        <w:rPr>
          <w:sz w:val="24"/>
          <w:szCs w:val="24"/>
        </w:rPr>
      </w:pPr>
      <w:r w:rsidRPr="00CF6060">
        <w:rPr>
          <w:sz w:val="24"/>
          <w:szCs w:val="24"/>
        </w:rPr>
        <w:t>Assisting students in finding internship places,</w:t>
      </w:r>
    </w:p>
    <w:p w14:paraId="6890E046" w14:textId="77777777" w:rsidR="006B3D51" w:rsidRPr="00CF6060" w:rsidRDefault="006B3D51">
      <w:pPr>
        <w:pStyle w:val="ListeParagraf"/>
        <w:numPr>
          <w:ilvl w:val="0"/>
          <w:numId w:val="10"/>
        </w:numPr>
        <w:tabs>
          <w:tab w:val="left" w:pos="993"/>
        </w:tabs>
        <w:rPr>
          <w:sz w:val="24"/>
          <w:szCs w:val="24"/>
        </w:rPr>
      </w:pPr>
      <w:r w:rsidRPr="00CF6060">
        <w:rPr>
          <w:sz w:val="24"/>
          <w:szCs w:val="24"/>
        </w:rPr>
        <w:t>Coordinating and evaluating student internship affairs.</w:t>
      </w:r>
    </w:p>
    <w:p w14:paraId="18F8C55C" w14:textId="77777777" w:rsidR="006B3D51" w:rsidRPr="00CF6060" w:rsidRDefault="006B3D51">
      <w:pPr>
        <w:pStyle w:val="ListeParagraf"/>
        <w:numPr>
          <w:ilvl w:val="0"/>
          <w:numId w:val="10"/>
        </w:numPr>
        <w:tabs>
          <w:tab w:val="left" w:pos="993"/>
        </w:tabs>
        <w:rPr>
          <w:sz w:val="24"/>
          <w:szCs w:val="24"/>
        </w:rPr>
      </w:pPr>
      <w:r w:rsidRPr="00CF6060">
        <w:rPr>
          <w:sz w:val="24"/>
          <w:szCs w:val="24"/>
        </w:rPr>
        <w:t>Evaluating the internship application forms submitted by the students and forwarding the list of places where students will do their internships to the Faculty Internship Commission and the relevant department headship to be announced on the department website.</w:t>
      </w:r>
    </w:p>
    <w:p w14:paraId="1AB80B6D" w14:textId="77777777" w:rsidR="006B3D51" w:rsidRPr="00CF6060" w:rsidRDefault="006B3D51">
      <w:pPr>
        <w:pStyle w:val="ListeParagraf"/>
        <w:numPr>
          <w:ilvl w:val="0"/>
          <w:numId w:val="10"/>
        </w:numPr>
        <w:tabs>
          <w:tab w:val="left" w:pos="993"/>
        </w:tabs>
        <w:rPr>
          <w:sz w:val="24"/>
          <w:szCs w:val="24"/>
        </w:rPr>
      </w:pPr>
      <w:r w:rsidRPr="00CF6060">
        <w:rPr>
          <w:sz w:val="24"/>
          <w:szCs w:val="24"/>
        </w:rPr>
        <w:t>Receiving the internship letter of undertaking after the students' internship places are determined and forwarding them to the Faculty Internship Commission.</w:t>
      </w:r>
    </w:p>
    <w:p w14:paraId="219B267F" w14:textId="4A3C2761" w:rsidR="006B3D51" w:rsidRPr="00CF6060" w:rsidRDefault="006B3D51">
      <w:pPr>
        <w:pStyle w:val="ListeParagraf"/>
        <w:numPr>
          <w:ilvl w:val="0"/>
          <w:numId w:val="10"/>
        </w:numPr>
        <w:tabs>
          <w:tab w:val="left" w:pos="993"/>
        </w:tabs>
        <w:rPr>
          <w:sz w:val="24"/>
          <w:szCs w:val="24"/>
        </w:rPr>
      </w:pPr>
      <w:r w:rsidRPr="00CF6060">
        <w:rPr>
          <w:sz w:val="24"/>
          <w:szCs w:val="24"/>
        </w:rPr>
        <w:t xml:space="preserve">Receiving and evaluating the relevant documents (Internship Attendance Tracking Chart, Internship Evaluation Form, and Internship Report) of the students who have completed their </w:t>
      </w:r>
      <w:r w:rsidR="00CF6060" w:rsidRPr="00CF6060">
        <w:rPr>
          <w:sz w:val="24"/>
          <w:szCs w:val="24"/>
        </w:rPr>
        <w:t>internship and</w:t>
      </w:r>
      <w:r w:rsidRPr="00CF6060">
        <w:rPr>
          <w:sz w:val="24"/>
          <w:szCs w:val="24"/>
        </w:rPr>
        <w:t xml:space="preserve"> subjecting the students to an oral exam regarding the internship.</w:t>
      </w:r>
    </w:p>
    <w:p w14:paraId="58209E11" w14:textId="77777777" w:rsidR="006B3D51" w:rsidRPr="00CF6060" w:rsidRDefault="006B3D51">
      <w:pPr>
        <w:pStyle w:val="ListeParagraf"/>
        <w:numPr>
          <w:ilvl w:val="0"/>
          <w:numId w:val="10"/>
        </w:numPr>
        <w:tabs>
          <w:tab w:val="left" w:pos="993"/>
        </w:tabs>
        <w:rPr>
          <w:sz w:val="24"/>
          <w:szCs w:val="24"/>
        </w:rPr>
      </w:pPr>
      <w:r w:rsidRPr="00CF6060">
        <w:rPr>
          <w:sz w:val="24"/>
          <w:szCs w:val="24"/>
        </w:rPr>
        <w:t>Not considering incomplete documents or documents that are not submitted on time.</w:t>
      </w:r>
    </w:p>
    <w:p w14:paraId="765CDA66" w14:textId="77777777" w:rsidR="006B3D51" w:rsidRPr="00CF6060" w:rsidRDefault="006B3D51">
      <w:pPr>
        <w:pStyle w:val="ListeParagraf"/>
        <w:numPr>
          <w:ilvl w:val="0"/>
          <w:numId w:val="10"/>
        </w:numPr>
        <w:tabs>
          <w:tab w:val="left" w:pos="993"/>
        </w:tabs>
        <w:rPr>
          <w:sz w:val="24"/>
          <w:szCs w:val="24"/>
        </w:rPr>
      </w:pPr>
      <w:r w:rsidRPr="00CF6060">
        <w:rPr>
          <w:sz w:val="24"/>
          <w:szCs w:val="24"/>
        </w:rPr>
        <w:t>Archiving documents related to the internship in the department archive rooms retrospectively for 5 years.</w:t>
      </w:r>
    </w:p>
    <w:p w14:paraId="5ECBCF27" w14:textId="3BC4CBC9" w:rsidR="00BE70F3" w:rsidRPr="00CF6060" w:rsidRDefault="009E6CFB">
      <w:pPr>
        <w:pStyle w:val="ListeParagraf"/>
        <w:widowControl/>
        <w:numPr>
          <w:ilvl w:val="0"/>
          <w:numId w:val="1"/>
        </w:numPr>
        <w:tabs>
          <w:tab w:val="left" w:pos="993"/>
        </w:tabs>
        <w:adjustRightInd w:val="0"/>
        <w:rPr>
          <w:rFonts w:eastAsiaTheme="minorHAnsi"/>
          <w:sz w:val="24"/>
          <w:szCs w:val="24"/>
          <w:lang w:eastAsia="en-US" w:bidi="ar-SA"/>
        </w:rPr>
      </w:pPr>
      <w:r w:rsidRPr="00CF6060">
        <w:rPr>
          <w:rFonts w:eastAsiaTheme="minorHAnsi"/>
          <w:sz w:val="24"/>
          <w:szCs w:val="24"/>
          <w:lang w:eastAsia="en-US"/>
        </w:rPr>
        <w:t>duties of the Head of the Department Internship Commission are as follows:</w:t>
      </w:r>
    </w:p>
    <w:p w14:paraId="01B8BCF1" w14:textId="77777777" w:rsidR="009E6CFB" w:rsidRPr="00CF6060" w:rsidRDefault="009E6CFB">
      <w:pPr>
        <w:pStyle w:val="ListeParagraf"/>
        <w:widowControl/>
        <w:numPr>
          <w:ilvl w:val="0"/>
          <w:numId w:val="6"/>
        </w:numPr>
        <w:tabs>
          <w:tab w:val="left" w:pos="1418"/>
        </w:tabs>
        <w:adjustRightInd w:val="0"/>
        <w:rPr>
          <w:rFonts w:eastAsiaTheme="minorHAnsi"/>
          <w:sz w:val="24"/>
          <w:szCs w:val="24"/>
          <w:lang w:eastAsia="en-US" w:bidi="ar-SA"/>
        </w:rPr>
      </w:pPr>
      <w:r w:rsidRPr="00CF6060">
        <w:rPr>
          <w:rFonts w:eastAsiaTheme="minorHAnsi"/>
          <w:sz w:val="24"/>
          <w:szCs w:val="24"/>
          <w:lang w:eastAsia="en-US" w:bidi="ar-SA"/>
        </w:rPr>
        <w:t>Calling the department internship commission members to a meeting when deemed necessary.</w:t>
      </w:r>
    </w:p>
    <w:p w14:paraId="273510E4" w14:textId="77777777" w:rsidR="009E6CFB" w:rsidRPr="00CF6060" w:rsidRDefault="009E6CFB">
      <w:pPr>
        <w:pStyle w:val="ListeParagraf"/>
        <w:widowControl/>
        <w:numPr>
          <w:ilvl w:val="0"/>
          <w:numId w:val="6"/>
        </w:numPr>
        <w:tabs>
          <w:tab w:val="left" w:pos="1418"/>
        </w:tabs>
        <w:adjustRightInd w:val="0"/>
        <w:rPr>
          <w:rFonts w:eastAsiaTheme="minorHAnsi"/>
          <w:sz w:val="24"/>
          <w:szCs w:val="24"/>
          <w:lang w:eastAsia="en-US" w:bidi="ar-SA"/>
        </w:rPr>
      </w:pPr>
      <w:r w:rsidRPr="00CF6060">
        <w:rPr>
          <w:rFonts w:eastAsiaTheme="minorHAnsi"/>
          <w:sz w:val="24"/>
          <w:szCs w:val="24"/>
          <w:lang w:eastAsia="en-US" w:bidi="ar-SA"/>
        </w:rPr>
        <w:t>The head of the department internship commission is also the faculty member responsible for the relevant internship courses in the department. In this capacity, after the grades obtained by the students in the internship are determined in the department internship commission, they enter the letter grades of the relevant internship course.</w:t>
      </w:r>
    </w:p>
    <w:p w14:paraId="3D6ECBF5" w14:textId="7F38113F" w:rsidR="00BE70F3" w:rsidRPr="00CF6060" w:rsidRDefault="00BE70F3" w:rsidP="009E6CFB">
      <w:pPr>
        <w:pStyle w:val="ListeParagraf"/>
        <w:widowControl/>
        <w:tabs>
          <w:tab w:val="left" w:pos="1418"/>
        </w:tabs>
        <w:adjustRightInd w:val="0"/>
        <w:ind w:left="720" w:firstLine="0"/>
        <w:rPr>
          <w:sz w:val="24"/>
          <w:szCs w:val="24"/>
        </w:rPr>
      </w:pPr>
    </w:p>
    <w:p w14:paraId="18B533AB" w14:textId="5DB25511" w:rsidR="00190A88" w:rsidRPr="00CF6060" w:rsidRDefault="006B3D51" w:rsidP="004D3CC5">
      <w:pPr>
        <w:pStyle w:val="ListeParagraf"/>
        <w:widowControl/>
        <w:tabs>
          <w:tab w:val="left" w:pos="1418"/>
        </w:tabs>
        <w:adjustRightInd w:val="0"/>
        <w:ind w:left="0" w:firstLine="720"/>
        <w:rPr>
          <w:b/>
          <w:bCs/>
          <w:sz w:val="24"/>
          <w:szCs w:val="24"/>
        </w:rPr>
      </w:pPr>
      <w:r w:rsidRPr="00CF6060">
        <w:rPr>
          <w:b/>
          <w:bCs/>
          <w:sz w:val="24"/>
          <w:szCs w:val="24"/>
        </w:rPr>
        <w:lastRenderedPageBreak/>
        <w:t>General Principles of Internship</w:t>
      </w:r>
    </w:p>
    <w:p w14:paraId="5F863F7E" w14:textId="1C72941F" w:rsidR="006B3D51" w:rsidRPr="00CF6060" w:rsidRDefault="006B3D51" w:rsidP="00E66230">
      <w:pPr>
        <w:ind w:firstLine="720"/>
        <w:jc w:val="both"/>
        <w:rPr>
          <w:bCs/>
          <w:sz w:val="24"/>
          <w:szCs w:val="24"/>
        </w:rPr>
      </w:pPr>
      <w:r w:rsidRPr="00CF6060">
        <w:rPr>
          <w:b/>
          <w:bCs/>
          <w:sz w:val="24"/>
          <w:szCs w:val="24"/>
        </w:rPr>
        <w:t>ARTICLE 8 –</w:t>
      </w:r>
      <w:r w:rsidRPr="00CF6060">
        <w:rPr>
          <w:bCs/>
          <w:sz w:val="24"/>
          <w:szCs w:val="24"/>
        </w:rPr>
        <w:t xml:space="preserve"> (1) The responsibility of finding an internship place belongs to the student. The Department Internship Commission assists the student in finding an internship place. The Department Internship Commission decides whether the internship place found and proposed by the student is suitable.</w:t>
      </w:r>
    </w:p>
    <w:p w14:paraId="092DA921" w14:textId="4A4EC096" w:rsidR="00E66230" w:rsidRPr="00CF6060" w:rsidRDefault="00E66230">
      <w:pPr>
        <w:pStyle w:val="ListeParagraf"/>
        <w:numPr>
          <w:ilvl w:val="0"/>
          <w:numId w:val="2"/>
        </w:numPr>
        <w:tabs>
          <w:tab w:val="left" w:pos="993"/>
        </w:tabs>
        <w:ind w:firstLine="720"/>
        <w:rPr>
          <w:bCs/>
          <w:sz w:val="24"/>
          <w:szCs w:val="24"/>
        </w:rPr>
      </w:pPr>
      <w:r w:rsidRPr="00CF6060">
        <w:rPr>
          <w:bCs/>
          <w:sz w:val="24"/>
          <w:szCs w:val="24"/>
        </w:rPr>
        <w:t xml:space="preserve"> </w:t>
      </w:r>
      <w:r w:rsidR="006B3D51" w:rsidRPr="00CF6060">
        <w:rPr>
          <w:bCs/>
          <w:sz w:val="24"/>
          <w:szCs w:val="24"/>
        </w:rPr>
        <w:t>If the Department Internship Commission deems it appropriate, one of the internships may be carried out in a domestic or international higher education institution.</w:t>
      </w:r>
    </w:p>
    <w:p w14:paraId="37BE043F" w14:textId="40B4CFCF" w:rsidR="00E66230" w:rsidRPr="00CF6060" w:rsidRDefault="00E66230">
      <w:pPr>
        <w:pStyle w:val="ListeParagraf"/>
        <w:numPr>
          <w:ilvl w:val="0"/>
          <w:numId w:val="2"/>
        </w:numPr>
        <w:tabs>
          <w:tab w:val="left" w:pos="993"/>
        </w:tabs>
        <w:ind w:firstLine="720"/>
        <w:rPr>
          <w:bCs/>
          <w:sz w:val="24"/>
          <w:szCs w:val="24"/>
        </w:rPr>
      </w:pPr>
      <w:r w:rsidRPr="00CF6060">
        <w:rPr>
          <w:bCs/>
          <w:sz w:val="24"/>
          <w:szCs w:val="24"/>
        </w:rPr>
        <w:t xml:space="preserve"> </w:t>
      </w:r>
      <w:r w:rsidR="006B3D51" w:rsidRPr="00CF6060">
        <w:rPr>
          <w:bCs/>
          <w:sz w:val="24"/>
          <w:szCs w:val="24"/>
        </w:rPr>
        <w:t>The student applies to the Department Internship Commission with an approved internship application form obtained from the institution where they wish to intern, which must be on letterhead or stamped, dated, state the name of the internship, and indicate that the request to intern has been accepted.</w:t>
      </w:r>
    </w:p>
    <w:p w14:paraId="3A3F6247" w14:textId="01A612DE" w:rsidR="00B04AD8" w:rsidRPr="00CF6060" w:rsidRDefault="00E66230">
      <w:pPr>
        <w:pStyle w:val="ListeParagraf"/>
        <w:numPr>
          <w:ilvl w:val="0"/>
          <w:numId w:val="2"/>
        </w:numPr>
        <w:tabs>
          <w:tab w:val="left" w:pos="993"/>
        </w:tabs>
        <w:ind w:firstLine="720"/>
        <w:rPr>
          <w:bCs/>
          <w:sz w:val="24"/>
          <w:szCs w:val="24"/>
        </w:rPr>
      </w:pPr>
      <w:r w:rsidRPr="00CF6060">
        <w:rPr>
          <w:bCs/>
          <w:sz w:val="24"/>
          <w:szCs w:val="24"/>
        </w:rPr>
        <w:t xml:space="preserve"> </w:t>
      </w:r>
      <w:r w:rsidR="00AC6AF3" w:rsidRPr="00CF6060">
        <w:rPr>
          <w:bCs/>
          <w:sz w:val="24"/>
          <w:szCs w:val="24"/>
        </w:rPr>
        <w:t>He</w:t>
      </w:r>
      <w:r w:rsidR="006B3D51" w:rsidRPr="00CF6060">
        <w:rPr>
          <w:bCs/>
          <w:sz w:val="24"/>
          <w:szCs w:val="24"/>
        </w:rPr>
        <w:t xml:space="preserve"> student's application is examined by the Department Internship Commission, and if necessary, detailed information about the internship place is requested to decide whether the internship can be done at that institution. The student must have the internship application form approved by the relevant units before starting the internship at the accepted institution.</w:t>
      </w:r>
    </w:p>
    <w:p w14:paraId="494BBC16" w14:textId="77777777" w:rsidR="00AC6AF3" w:rsidRPr="00CF6060" w:rsidRDefault="006B3D51">
      <w:pPr>
        <w:pStyle w:val="ListeParagraf"/>
        <w:numPr>
          <w:ilvl w:val="0"/>
          <w:numId w:val="2"/>
        </w:numPr>
        <w:tabs>
          <w:tab w:val="left" w:pos="993"/>
        </w:tabs>
        <w:ind w:firstLine="720"/>
        <w:rPr>
          <w:bCs/>
          <w:sz w:val="24"/>
          <w:szCs w:val="24"/>
        </w:rPr>
      </w:pPr>
      <w:r w:rsidRPr="00CF6060">
        <w:rPr>
          <w:bCs/>
          <w:sz w:val="24"/>
          <w:szCs w:val="24"/>
        </w:rPr>
        <w:t>Internships cannot be done on days declared as official holidays.</w:t>
      </w:r>
    </w:p>
    <w:p w14:paraId="1BF57872" w14:textId="32AE2740" w:rsidR="00F20F6B" w:rsidRPr="00CF6060" w:rsidRDefault="00AC6AF3">
      <w:pPr>
        <w:pStyle w:val="ListeParagraf"/>
        <w:numPr>
          <w:ilvl w:val="0"/>
          <w:numId w:val="2"/>
        </w:numPr>
        <w:tabs>
          <w:tab w:val="left" w:pos="993"/>
        </w:tabs>
        <w:ind w:firstLine="720"/>
        <w:rPr>
          <w:bCs/>
          <w:sz w:val="24"/>
          <w:szCs w:val="24"/>
        </w:rPr>
      </w:pPr>
      <w:r w:rsidRPr="00CF6060">
        <w:rPr>
          <w:bCs/>
          <w:sz w:val="24"/>
          <w:szCs w:val="24"/>
        </w:rPr>
        <w:t>Internships are carried out on a full-time working basis; days that do not full fill a full working day are not counted toward the internship.</w:t>
      </w:r>
    </w:p>
    <w:p w14:paraId="33ACA09D" w14:textId="3ED0F58D" w:rsidR="00B04AD8" w:rsidRPr="00CF6060" w:rsidRDefault="00D13D68">
      <w:pPr>
        <w:pStyle w:val="ListeParagraf"/>
        <w:numPr>
          <w:ilvl w:val="0"/>
          <w:numId w:val="2"/>
        </w:numPr>
        <w:tabs>
          <w:tab w:val="left" w:pos="993"/>
        </w:tabs>
        <w:ind w:firstLine="720"/>
        <w:rPr>
          <w:bCs/>
          <w:sz w:val="24"/>
          <w:szCs w:val="24"/>
        </w:rPr>
      </w:pPr>
      <w:r w:rsidRPr="00CF6060">
        <w:rPr>
          <w:bCs/>
          <w:sz w:val="24"/>
          <w:szCs w:val="24"/>
        </w:rPr>
        <w:t xml:space="preserve"> </w:t>
      </w:r>
      <w:r w:rsidR="00AC6AF3" w:rsidRPr="00CF6060">
        <w:rPr>
          <w:bCs/>
          <w:sz w:val="24"/>
          <w:szCs w:val="24"/>
        </w:rPr>
        <w:t>Students must complete 20 working days at the internship place by making up for the days they are absent during the internship period.</w:t>
      </w:r>
    </w:p>
    <w:p w14:paraId="0C45CFCC" w14:textId="2C51A4AF" w:rsidR="00AC6AF3" w:rsidRPr="00CF6060" w:rsidRDefault="00AC6AF3">
      <w:pPr>
        <w:pStyle w:val="ListeParagraf"/>
        <w:numPr>
          <w:ilvl w:val="0"/>
          <w:numId w:val="2"/>
        </w:numPr>
        <w:tabs>
          <w:tab w:val="left" w:pos="1134"/>
        </w:tabs>
        <w:ind w:firstLine="720"/>
        <w:rPr>
          <w:bCs/>
          <w:sz w:val="24"/>
          <w:szCs w:val="24"/>
        </w:rPr>
      </w:pPr>
      <w:r w:rsidRPr="00CF6060">
        <w:rPr>
          <w:bCs/>
          <w:sz w:val="24"/>
          <w:szCs w:val="24"/>
        </w:rPr>
        <w:t xml:space="preserve">In cases where students cannot continue their internship due to a documented force majeure or cannot comply with the letter of </w:t>
      </w:r>
      <w:r w:rsidR="00CF6060" w:rsidRPr="00CF6060">
        <w:rPr>
          <w:bCs/>
          <w:sz w:val="24"/>
          <w:szCs w:val="24"/>
        </w:rPr>
        <w:t>undertaking,</w:t>
      </w:r>
      <w:r w:rsidRPr="00CF6060">
        <w:rPr>
          <w:bCs/>
          <w:sz w:val="24"/>
          <w:szCs w:val="24"/>
        </w:rPr>
        <w:t xml:space="preserve"> they submitted before starting the internship, the final evaluation regarding the possible grievance they will experience is made by the faculty internship </w:t>
      </w:r>
      <w:r w:rsidR="00CF6060" w:rsidRPr="00CF6060">
        <w:rPr>
          <w:bCs/>
          <w:sz w:val="24"/>
          <w:szCs w:val="24"/>
        </w:rPr>
        <w:t>commission. While</w:t>
      </w:r>
      <w:r w:rsidRPr="00CF6060">
        <w:rPr>
          <w:bCs/>
          <w:sz w:val="24"/>
          <w:szCs w:val="24"/>
        </w:rPr>
        <w:t xml:space="preserve"> making this evaluation, the faculty internship commission may request all kinds of evidence documents from the students. If the letter of undertaking is not complied with without a force majeure, all kinds of responsibility belong to the student, and the provisions of the letter of undertaking are applied exactly.</w:t>
      </w:r>
    </w:p>
    <w:p w14:paraId="7EAC369C" w14:textId="73AC82A2" w:rsidR="00AC6AF3" w:rsidRPr="00CF6060" w:rsidRDefault="00AC6AF3">
      <w:pPr>
        <w:pStyle w:val="ListeParagraf"/>
        <w:numPr>
          <w:ilvl w:val="0"/>
          <w:numId w:val="2"/>
        </w:numPr>
        <w:tabs>
          <w:tab w:val="left" w:pos="1134"/>
        </w:tabs>
        <w:ind w:firstLine="720"/>
        <w:rPr>
          <w:bCs/>
          <w:sz w:val="24"/>
          <w:szCs w:val="24"/>
        </w:rPr>
      </w:pPr>
      <w:r w:rsidRPr="00CF6060">
        <w:rPr>
          <w:bCs/>
          <w:sz w:val="24"/>
          <w:szCs w:val="24"/>
        </w:rPr>
        <w:t>It is mandatory to have Occupational Accident and Occupational Disease Insurance and General Health Insurance for internships to be held domestically or abroad. The insurance procedures of the students whose internship applications for domestic internships are approved by the department internship commission are carried out by the faculty. For international internships, all responsibilities, including insurance costs, belong to the student.</w:t>
      </w:r>
    </w:p>
    <w:p w14:paraId="054E6B39" w14:textId="4C9BEA7D" w:rsidR="00B04AD8" w:rsidRPr="00CF6060" w:rsidRDefault="00D13D68">
      <w:pPr>
        <w:pStyle w:val="ListeParagraf"/>
        <w:numPr>
          <w:ilvl w:val="0"/>
          <w:numId w:val="2"/>
        </w:numPr>
        <w:tabs>
          <w:tab w:val="left" w:pos="1134"/>
        </w:tabs>
        <w:ind w:firstLine="720"/>
        <w:rPr>
          <w:bCs/>
          <w:sz w:val="24"/>
          <w:szCs w:val="24"/>
        </w:rPr>
      </w:pPr>
      <w:r w:rsidRPr="00CF6060">
        <w:rPr>
          <w:bCs/>
          <w:sz w:val="24"/>
          <w:szCs w:val="24"/>
        </w:rPr>
        <w:t xml:space="preserve"> </w:t>
      </w:r>
      <w:r w:rsidR="00AC6AF3" w:rsidRPr="00CF6060">
        <w:rPr>
          <w:bCs/>
          <w:sz w:val="24"/>
          <w:szCs w:val="24"/>
        </w:rPr>
        <w:t>Once the SGK entry is made, the internship place cannot be changed</w:t>
      </w:r>
      <w:r w:rsidR="00165327" w:rsidRPr="00CF6060">
        <w:rPr>
          <w:bCs/>
          <w:sz w:val="24"/>
          <w:szCs w:val="24"/>
        </w:rPr>
        <w:t xml:space="preserve">. </w:t>
      </w:r>
    </w:p>
    <w:p w14:paraId="577430D5" w14:textId="4A6DAD13" w:rsidR="00F20F6B" w:rsidRPr="00CF6060" w:rsidRDefault="00D13D68">
      <w:pPr>
        <w:pStyle w:val="ListeParagraf"/>
        <w:numPr>
          <w:ilvl w:val="0"/>
          <w:numId w:val="2"/>
        </w:numPr>
        <w:tabs>
          <w:tab w:val="left" w:pos="1134"/>
        </w:tabs>
        <w:ind w:firstLine="720"/>
        <w:rPr>
          <w:bCs/>
          <w:sz w:val="24"/>
          <w:szCs w:val="24"/>
        </w:rPr>
      </w:pPr>
      <w:r w:rsidRPr="00CF6060">
        <w:rPr>
          <w:bCs/>
          <w:sz w:val="24"/>
          <w:szCs w:val="24"/>
        </w:rPr>
        <w:t xml:space="preserve"> </w:t>
      </w:r>
      <w:r w:rsidR="00AC6AF3" w:rsidRPr="00CF6060">
        <w:rPr>
          <w:bCs/>
          <w:sz w:val="24"/>
          <w:szCs w:val="24"/>
        </w:rPr>
        <w:t>Department-specific applications regarding the acceptance of the internship application, the execution of the internship process, and the evaluation of the internship are determined by the Department Internship Application Principles, which come into effect with the approval of the Faculty Board.</w:t>
      </w:r>
    </w:p>
    <w:p w14:paraId="342A51E5" w14:textId="2F4BED63" w:rsidR="00F20F6B" w:rsidRPr="00CF6060" w:rsidRDefault="00F20F6B">
      <w:pPr>
        <w:pStyle w:val="ListeParagraf"/>
        <w:numPr>
          <w:ilvl w:val="0"/>
          <w:numId w:val="2"/>
        </w:numPr>
        <w:tabs>
          <w:tab w:val="left" w:pos="1134"/>
        </w:tabs>
        <w:ind w:firstLine="720"/>
        <w:rPr>
          <w:bCs/>
          <w:sz w:val="24"/>
          <w:szCs w:val="24"/>
        </w:rPr>
      </w:pPr>
      <w:r w:rsidRPr="00CF6060">
        <w:rPr>
          <w:bCs/>
          <w:sz w:val="24"/>
          <w:szCs w:val="24"/>
        </w:rPr>
        <w:t xml:space="preserve"> </w:t>
      </w:r>
      <w:r w:rsidR="00AC6AF3" w:rsidRPr="00CF6060">
        <w:rPr>
          <w:bCs/>
          <w:sz w:val="24"/>
          <w:szCs w:val="24"/>
        </w:rPr>
        <w:t>After each internship work, the student prepares a report about the work they performed during the internship, as specified in the Department Internship Application Principles.</w:t>
      </w:r>
    </w:p>
    <w:p w14:paraId="4CD84FDB" w14:textId="77777777" w:rsidR="00AC6AF3" w:rsidRPr="00CF6060" w:rsidRDefault="00AC6AF3" w:rsidP="004D3CC5">
      <w:pPr>
        <w:ind w:firstLine="720"/>
        <w:jc w:val="both"/>
        <w:rPr>
          <w:b/>
          <w:bCs/>
          <w:sz w:val="24"/>
          <w:szCs w:val="24"/>
        </w:rPr>
      </w:pPr>
      <w:r w:rsidRPr="00CF6060">
        <w:rPr>
          <w:b/>
          <w:bCs/>
          <w:sz w:val="24"/>
          <w:szCs w:val="24"/>
        </w:rPr>
        <w:t>Internship Semesters and Duration</w:t>
      </w:r>
    </w:p>
    <w:p w14:paraId="5038CC79" w14:textId="77777777" w:rsidR="00AC6AF3" w:rsidRPr="00CF6060" w:rsidRDefault="00AC6AF3" w:rsidP="004D3CC5">
      <w:pPr>
        <w:ind w:firstLine="720"/>
        <w:jc w:val="both"/>
        <w:rPr>
          <w:sz w:val="24"/>
          <w:szCs w:val="24"/>
        </w:rPr>
      </w:pPr>
      <w:r w:rsidRPr="00CF6060">
        <w:rPr>
          <w:b/>
          <w:bCs/>
          <w:sz w:val="24"/>
          <w:szCs w:val="24"/>
        </w:rPr>
        <w:t>ARTICLE 9 –</w:t>
      </w:r>
      <w:r w:rsidRPr="00CF6060">
        <w:rPr>
          <w:sz w:val="24"/>
          <w:szCs w:val="24"/>
        </w:rPr>
        <w:t xml:space="preserve"> (1) It is essential that internships are held during the months corresponding to the summer vacation. </w:t>
      </w:r>
    </w:p>
    <w:p w14:paraId="2EBA5515" w14:textId="77777777" w:rsidR="00AC6AF3" w:rsidRPr="00CF6060" w:rsidRDefault="00AC6AF3" w:rsidP="004D3CC5">
      <w:pPr>
        <w:ind w:firstLine="720"/>
        <w:jc w:val="both"/>
        <w:rPr>
          <w:sz w:val="24"/>
          <w:szCs w:val="24"/>
        </w:rPr>
      </w:pPr>
      <w:r w:rsidRPr="00CF6060">
        <w:rPr>
          <w:sz w:val="24"/>
          <w:szCs w:val="24"/>
        </w:rPr>
        <w:t xml:space="preserve">(2) Students who have registered for courses in at least their 4th semester of the faculty departments and have fulfilled the attendance requirement do their internships according to the program to be prepared by their departments, depending on the durations in the curriculum programs of the departments. </w:t>
      </w:r>
    </w:p>
    <w:p w14:paraId="7B7191CA" w14:textId="77777777" w:rsidR="00AC6AF3" w:rsidRPr="00CF6060" w:rsidRDefault="00AC6AF3" w:rsidP="004D3CC5">
      <w:pPr>
        <w:ind w:firstLine="720"/>
        <w:jc w:val="both"/>
        <w:rPr>
          <w:sz w:val="24"/>
          <w:szCs w:val="24"/>
        </w:rPr>
      </w:pPr>
      <w:r w:rsidRPr="00CF6060">
        <w:rPr>
          <w:sz w:val="24"/>
          <w:szCs w:val="24"/>
        </w:rPr>
        <w:t>(3) If a student has completed all their courses but has not yet completed their internship, they can do their internship in any month.</w:t>
      </w:r>
    </w:p>
    <w:p w14:paraId="57DE66FF" w14:textId="77777777" w:rsidR="00AC6AF3" w:rsidRPr="00CF6060" w:rsidRDefault="00AC6AF3" w:rsidP="004D3CC5">
      <w:pPr>
        <w:ind w:firstLine="720"/>
        <w:jc w:val="both"/>
        <w:rPr>
          <w:sz w:val="24"/>
          <w:szCs w:val="24"/>
        </w:rPr>
      </w:pPr>
      <w:r w:rsidRPr="00CF6060">
        <w:rPr>
          <w:sz w:val="24"/>
          <w:szCs w:val="24"/>
        </w:rPr>
        <w:t xml:space="preserve"> (4) In the calculation of internship periods, the number of days </w:t>
      </w:r>
      <w:proofErr w:type="gramStart"/>
      <w:r w:rsidRPr="00CF6060">
        <w:rPr>
          <w:sz w:val="24"/>
          <w:szCs w:val="24"/>
        </w:rPr>
        <w:t>actually worked</w:t>
      </w:r>
      <w:proofErr w:type="gramEnd"/>
      <w:r w:rsidRPr="00CF6060">
        <w:rPr>
          <w:sz w:val="24"/>
          <w:szCs w:val="24"/>
        </w:rPr>
        <w:t xml:space="preserve"> is taken </w:t>
      </w:r>
      <w:r w:rsidRPr="00CF6060">
        <w:rPr>
          <w:sz w:val="24"/>
          <w:szCs w:val="24"/>
        </w:rPr>
        <w:lastRenderedPageBreak/>
        <w:t xml:space="preserve">as the basis. </w:t>
      </w:r>
    </w:p>
    <w:p w14:paraId="5B2B9227" w14:textId="77777777" w:rsidR="00AC6AF3" w:rsidRPr="00CF6060" w:rsidRDefault="00AC6AF3" w:rsidP="004D3CC5">
      <w:pPr>
        <w:ind w:firstLine="720"/>
        <w:jc w:val="both"/>
        <w:rPr>
          <w:sz w:val="24"/>
          <w:szCs w:val="24"/>
        </w:rPr>
      </w:pPr>
      <w:r w:rsidRPr="00CF6060">
        <w:rPr>
          <w:sz w:val="24"/>
          <w:szCs w:val="24"/>
        </w:rPr>
        <w:t xml:space="preserve">(5) The mandatory internship consists of the first internship that the student must do after their 4th semester at the earliest, and the second internship that must be done after their 6th semester. The duration of both internships is 20 working days. </w:t>
      </w:r>
    </w:p>
    <w:p w14:paraId="681AA9AD" w14:textId="77777777" w:rsidR="00AC6AF3" w:rsidRPr="00CF6060" w:rsidRDefault="00AC6AF3" w:rsidP="004D3CC5">
      <w:pPr>
        <w:ind w:firstLine="720"/>
        <w:jc w:val="both"/>
        <w:rPr>
          <w:sz w:val="24"/>
          <w:szCs w:val="24"/>
        </w:rPr>
      </w:pPr>
      <w:r w:rsidRPr="00CF6060">
        <w:rPr>
          <w:sz w:val="24"/>
          <w:szCs w:val="24"/>
        </w:rPr>
        <w:t xml:space="preserve">(6) Students whose internships are evaluated as unsuccessful are obliged to do an internship again. </w:t>
      </w:r>
    </w:p>
    <w:p w14:paraId="36419F1C" w14:textId="3192CEF7" w:rsidR="00AC6AF3" w:rsidRPr="00CF6060" w:rsidRDefault="00AC6AF3" w:rsidP="004D3CC5">
      <w:pPr>
        <w:ind w:firstLine="720"/>
        <w:jc w:val="both"/>
        <w:rPr>
          <w:sz w:val="24"/>
          <w:szCs w:val="24"/>
        </w:rPr>
      </w:pPr>
      <w:r w:rsidRPr="00CF6060">
        <w:rPr>
          <w:sz w:val="24"/>
          <w:szCs w:val="24"/>
        </w:rPr>
        <w:t>(7) For the students doing internships, occupational accident and occupational disease insurance is applied in accordance with paragraph (b) of the first clause of Article 5 of Law No. 5510. General health insurance provisions are also applied to those students who are not in the status of a dependent person. The premiums to be paid under this clause are covered from the relevant item of the faculty budget in accordance with paragraph (e) of the first clause of Article 87 of Law No. 5510.</w:t>
      </w:r>
    </w:p>
    <w:p w14:paraId="2132CFDC" w14:textId="77777777" w:rsidR="00AC6AF3" w:rsidRPr="00CF6060" w:rsidRDefault="00AC6AF3" w:rsidP="00725074">
      <w:pPr>
        <w:pStyle w:val="ListeParagraf"/>
        <w:ind w:left="0" w:firstLine="720"/>
        <w:rPr>
          <w:b/>
          <w:bCs/>
          <w:sz w:val="24"/>
          <w:szCs w:val="24"/>
        </w:rPr>
      </w:pPr>
      <w:r w:rsidRPr="00CF6060">
        <w:rPr>
          <w:b/>
          <w:bCs/>
          <w:sz w:val="24"/>
          <w:szCs w:val="24"/>
        </w:rPr>
        <w:t>Voluntary Internship</w:t>
      </w:r>
    </w:p>
    <w:p w14:paraId="37C85F6E" w14:textId="390D7F36" w:rsidR="00F20F6B" w:rsidRPr="00CF6060" w:rsidRDefault="00AC6AF3" w:rsidP="00725074">
      <w:pPr>
        <w:pStyle w:val="ListeParagraf"/>
        <w:ind w:left="0" w:firstLine="720"/>
        <w:rPr>
          <w:sz w:val="24"/>
          <w:szCs w:val="24"/>
        </w:rPr>
      </w:pPr>
      <w:r w:rsidRPr="00CF6060">
        <w:rPr>
          <w:b/>
          <w:bCs/>
          <w:sz w:val="24"/>
          <w:szCs w:val="24"/>
        </w:rPr>
        <w:t>ARTICLE 10 –</w:t>
      </w:r>
      <w:r w:rsidRPr="00CF6060">
        <w:rPr>
          <w:bCs/>
          <w:sz w:val="24"/>
          <w:szCs w:val="24"/>
        </w:rPr>
        <w:t xml:space="preserve"> (1) The insuring of the students doing this internship is evaluated by the Faculty Executive Board within the framework of the financial allowance in the relevant year by assessing student requests. The works performed in the workplace by students whose insurance cannot be realized are not qualified as internship activities. Voluntary internships are not accepted as a course load. Students whose voluntary internships are deemed appropriate by the Faculty Executive Board must apply all the procedures that students doing mandatory internships are responsible for. If the student does not continue the internship for the duration declared in the voluntary internship or fails to comply with the letter of undertaking submitted before starting the internship, all responsibilities belong to the student, and the provisions of the letter of undertaking shall apply exactly</w:t>
      </w:r>
      <w:r w:rsidR="00F20F6B" w:rsidRPr="00CF6060">
        <w:rPr>
          <w:bCs/>
          <w:sz w:val="24"/>
          <w:szCs w:val="24"/>
        </w:rPr>
        <w:t>.</w:t>
      </w:r>
    </w:p>
    <w:p w14:paraId="7755CEDA" w14:textId="77777777" w:rsidR="00AC6AF3" w:rsidRPr="00CF6060" w:rsidRDefault="00AC6AF3" w:rsidP="00F20F6B">
      <w:pPr>
        <w:pStyle w:val="ListeParagraf"/>
        <w:ind w:left="0" w:firstLine="720"/>
        <w:rPr>
          <w:b/>
          <w:bCs/>
          <w:sz w:val="24"/>
          <w:szCs w:val="24"/>
        </w:rPr>
      </w:pPr>
      <w:r w:rsidRPr="00CF6060">
        <w:rPr>
          <w:b/>
          <w:bCs/>
          <w:sz w:val="24"/>
          <w:szCs w:val="24"/>
        </w:rPr>
        <w:t>Internship Abroad</w:t>
      </w:r>
    </w:p>
    <w:p w14:paraId="6B6FEC35" w14:textId="77777777" w:rsidR="001B060B" w:rsidRPr="00CF6060" w:rsidRDefault="001B060B" w:rsidP="001B060B">
      <w:pPr>
        <w:pStyle w:val="ListeParagraf"/>
        <w:tabs>
          <w:tab w:val="left" w:pos="993"/>
        </w:tabs>
        <w:ind w:left="0" w:firstLine="0"/>
        <w:rPr>
          <w:sz w:val="24"/>
          <w:szCs w:val="24"/>
        </w:rPr>
      </w:pPr>
      <w:r w:rsidRPr="00CF6060">
        <w:rPr>
          <w:b/>
          <w:bCs/>
          <w:sz w:val="24"/>
          <w:szCs w:val="24"/>
        </w:rPr>
        <w:t>ARTICLE 11 –</w:t>
      </w:r>
      <w:r w:rsidRPr="00CF6060">
        <w:rPr>
          <w:sz w:val="24"/>
          <w:szCs w:val="24"/>
        </w:rPr>
        <w:t xml:space="preserve"> (1) Students may carry out their international internships through the relevant institution of the university within the scope of the Erasmus exchange program, or at foreign universities, institutions, or organizations with which the university is affiliated, as well as at institutions and organizations determined by the International Association for the Exchange of Students for Technical Experience (IAESTE) Turkey National Committee. Internships to be held abroad are implemented within the framework of IAESTE regulations and rules and the decisions of the Faculty Executive Board. Foreign national students may do their internships in their home countries or in another foreign country. A bilateral agreement may be made with the relevant units of universities abroad regarding internships. In countries with which bilateral agreements have been made, the entire internship or a part of it, according to the agreement rules, can be done abroad. A student doing a part of their internship abroad per a bilateral agreement must complete the remaining period in their own country. </w:t>
      </w:r>
    </w:p>
    <w:p w14:paraId="1A9F95A7" w14:textId="77777777" w:rsidR="001B060B" w:rsidRPr="00CF6060" w:rsidRDefault="001B060B">
      <w:pPr>
        <w:pStyle w:val="ListeParagraf"/>
        <w:numPr>
          <w:ilvl w:val="0"/>
          <w:numId w:val="5"/>
        </w:numPr>
        <w:tabs>
          <w:tab w:val="left" w:pos="993"/>
        </w:tabs>
        <w:ind w:firstLine="720"/>
        <w:rPr>
          <w:sz w:val="24"/>
          <w:szCs w:val="24"/>
        </w:rPr>
      </w:pPr>
      <w:r w:rsidRPr="00CF6060">
        <w:rPr>
          <w:sz w:val="24"/>
          <w:szCs w:val="24"/>
        </w:rPr>
        <w:t xml:space="preserve">Students may carry out the internship applications included in their course schedules abroad, in accordance with the approval of the Department Internship Commission, </w:t>
      </w:r>
      <w:proofErr w:type="gramStart"/>
      <w:r w:rsidRPr="00CF6060">
        <w:rPr>
          <w:sz w:val="24"/>
          <w:szCs w:val="24"/>
        </w:rPr>
        <w:t>provided that</w:t>
      </w:r>
      <w:proofErr w:type="gramEnd"/>
      <w:r w:rsidRPr="00CF6060">
        <w:rPr>
          <w:sz w:val="24"/>
          <w:szCs w:val="24"/>
        </w:rPr>
        <w:t xml:space="preserve"> it does not disrupt their educational programs.</w:t>
      </w:r>
    </w:p>
    <w:p w14:paraId="67E50161" w14:textId="3FC59987" w:rsidR="001B060B" w:rsidRPr="00CF6060" w:rsidRDefault="001B060B">
      <w:pPr>
        <w:pStyle w:val="ListeParagraf"/>
        <w:numPr>
          <w:ilvl w:val="0"/>
          <w:numId w:val="5"/>
        </w:numPr>
        <w:tabs>
          <w:tab w:val="left" w:pos="993"/>
        </w:tabs>
        <w:ind w:firstLine="720"/>
        <w:rPr>
          <w:sz w:val="24"/>
          <w:szCs w:val="24"/>
        </w:rPr>
      </w:pPr>
      <w:r w:rsidRPr="00CF6060">
        <w:rPr>
          <w:sz w:val="24"/>
          <w:szCs w:val="24"/>
        </w:rPr>
        <w:t xml:space="preserve"> Students who complete their internship abroad submit their documents and file regarding their internship studies to the Department Internship Commission. Measurement and evaluation procedures regarding internships in this scope are carried out in accordance with the relevant provisions of this regulation. </w:t>
      </w:r>
    </w:p>
    <w:p w14:paraId="5C14CED7" w14:textId="1EACD7F1" w:rsidR="001B060B" w:rsidRPr="00CF6060" w:rsidRDefault="001B060B">
      <w:pPr>
        <w:pStyle w:val="ListeParagraf"/>
        <w:numPr>
          <w:ilvl w:val="0"/>
          <w:numId w:val="5"/>
        </w:numPr>
        <w:tabs>
          <w:tab w:val="left" w:pos="993"/>
        </w:tabs>
        <w:ind w:firstLine="720"/>
        <w:rPr>
          <w:sz w:val="24"/>
          <w:szCs w:val="24"/>
        </w:rPr>
      </w:pPr>
      <w:r w:rsidRPr="00CF6060">
        <w:rPr>
          <w:sz w:val="24"/>
          <w:szCs w:val="24"/>
        </w:rPr>
        <w:t>The premiums to be paid to domestic or foreign institutions and organizations operating in the field of insurance for the purpose of insuring students who will do internships abroad are not covered by the University.</w:t>
      </w:r>
    </w:p>
    <w:p w14:paraId="45F7A8C4" w14:textId="77777777" w:rsidR="00BF7B45" w:rsidRPr="00CF6060" w:rsidRDefault="00BF7B45" w:rsidP="00F20F6B">
      <w:pPr>
        <w:pStyle w:val="ListeParagraf"/>
        <w:ind w:left="0" w:firstLine="720"/>
        <w:rPr>
          <w:rFonts w:eastAsiaTheme="minorHAnsi"/>
          <w:b/>
          <w:bCs/>
          <w:sz w:val="24"/>
          <w:szCs w:val="24"/>
          <w:lang w:eastAsia="en-US"/>
        </w:rPr>
      </w:pPr>
      <w:r w:rsidRPr="00CF6060">
        <w:rPr>
          <w:rFonts w:eastAsiaTheme="minorHAnsi"/>
          <w:b/>
          <w:bCs/>
          <w:sz w:val="24"/>
          <w:szCs w:val="24"/>
          <w:lang w:eastAsia="en-US"/>
        </w:rPr>
        <w:t>Internship Places</w:t>
      </w:r>
    </w:p>
    <w:p w14:paraId="3AD6635C" w14:textId="77777777" w:rsidR="00BF7B45" w:rsidRPr="00CF6060" w:rsidRDefault="00BF7B45" w:rsidP="00BF7B45">
      <w:pPr>
        <w:pStyle w:val="ListeParagraf"/>
        <w:tabs>
          <w:tab w:val="left" w:pos="993"/>
        </w:tabs>
        <w:ind w:left="720" w:firstLine="0"/>
        <w:rPr>
          <w:sz w:val="24"/>
          <w:szCs w:val="24"/>
        </w:rPr>
      </w:pPr>
      <w:r w:rsidRPr="00CF6060">
        <w:rPr>
          <w:b/>
          <w:bCs/>
          <w:sz w:val="24"/>
          <w:szCs w:val="24"/>
        </w:rPr>
        <w:t>ARTICLE 12 –</w:t>
      </w:r>
      <w:r w:rsidRPr="00CF6060">
        <w:rPr>
          <w:sz w:val="24"/>
          <w:szCs w:val="24"/>
        </w:rPr>
        <w:t xml:space="preserve"> (1) The internship is carried out in public institutions and organizations and private sector organizations related to the field where the student receives their education. </w:t>
      </w:r>
    </w:p>
    <w:p w14:paraId="5DFCA1A8" w14:textId="186FA092" w:rsidR="00BF7B45" w:rsidRPr="00CF6060" w:rsidRDefault="00BF7B45" w:rsidP="00BF7B45">
      <w:pPr>
        <w:pStyle w:val="ListeParagraf"/>
        <w:tabs>
          <w:tab w:val="left" w:pos="993"/>
        </w:tabs>
        <w:ind w:left="720" w:firstLine="0"/>
        <w:rPr>
          <w:sz w:val="24"/>
          <w:szCs w:val="24"/>
        </w:rPr>
      </w:pPr>
      <w:r w:rsidRPr="00CF6060">
        <w:rPr>
          <w:sz w:val="24"/>
          <w:szCs w:val="24"/>
        </w:rPr>
        <w:lastRenderedPageBreak/>
        <w:t>(2)</w:t>
      </w:r>
      <w:r w:rsidRPr="00CF6060">
        <w:rPr>
          <w:b/>
          <w:bCs/>
          <w:sz w:val="24"/>
          <w:szCs w:val="24"/>
        </w:rPr>
        <w:t xml:space="preserve"> </w:t>
      </w:r>
      <w:r w:rsidRPr="00CF6060">
        <w:rPr>
          <w:sz w:val="24"/>
          <w:szCs w:val="24"/>
        </w:rPr>
        <w:t>The field of activity of the workplace where the student will intern must be appropriate and complementary to the mission of the department they are studying in and the content of its curriculum.</w:t>
      </w:r>
    </w:p>
    <w:p w14:paraId="0DD49FCC" w14:textId="77777777" w:rsidR="00BF7B45" w:rsidRPr="00CF6060" w:rsidRDefault="00BF7B45" w:rsidP="00F20F6B">
      <w:pPr>
        <w:widowControl/>
        <w:adjustRightInd w:val="0"/>
        <w:ind w:firstLine="720"/>
        <w:jc w:val="both"/>
        <w:rPr>
          <w:rFonts w:eastAsiaTheme="minorHAnsi"/>
          <w:b/>
          <w:bCs/>
          <w:sz w:val="24"/>
          <w:szCs w:val="24"/>
          <w:lang w:eastAsia="en-US"/>
        </w:rPr>
      </w:pPr>
      <w:r w:rsidRPr="00CF6060">
        <w:rPr>
          <w:rFonts w:eastAsiaTheme="minorHAnsi"/>
          <w:b/>
          <w:bCs/>
          <w:sz w:val="24"/>
          <w:szCs w:val="24"/>
          <w:lang w:eastAsia="en-US"/>
        </w:rPr>
        <w:t>Internship Application</w:t>
      </w:r>
    </w:p>
    <w:p w14:paraId="075AA12F" w14:textId="77777777" w:rsidR="00BF7B45" w:rsidRPr="00CF6060" w:rsidRDefault="00BF7B45" w:rsidP="00F20F6B">
      <w:pPr>
        <w:widowControl/>
        <w:adjustRightInd w:val="0"/>
        <w:ind w:firstLine="720"/>
        <w:jc w:val="both"/>
        <w:rPr>
          <w:rFonts w:eastAsiaTheme="minorHAnsi"/>
          <w:sz w:val="24"/>
          <w:szCs w:val="24"/>
          <w:lang w:eastAsia="en-US"/>
        </w:rPr>
      </w:pPr>
      <w:r w:rsidRPr="00CF6060">
        <w:rPr>
          <w:rFonts w:eastAsiaTheme="minorHAnsi"/>
          <w:b/>
          <w:bCs/>
          <w:sz w:val="24"/>
          <w:szCs w:val="24"/>
          <w:lang w:eastAsia="en-US"/>
        </w:rPr>
        <w:t>ARTICLE 13 –</w:t>
      </w:r>
      <w:r w:rsidRPr="00CF6060">
        <w:rPr>
          <w:rFonts w:eastAsiaTheme="minorHAnsi"/>
          <w:sz w:val="24"/>
          <w:szCs w:val="24"/>
          <w:lang w:eastAsia="en-US"/>
        </w:rPr>
        <w:t xml:space="preserve"> (1) Students who want to do an internship fill out the internship application form on the dates announced in the academic calendar and submit it to the Head of the Department Internship Commission. </w:t>
      </w:r>
    </w:p>
    <w:p w14:paraId="5B33E242" w14:textId="21BA68FE" w:rsidR="00BF7B45" w:rsidRPr="00CF6060" w:rsidRDefault="00BF7B45" w:rsidP="00F20F6B">
      <w:pPr>
        <w:widowControl/>
        <w:adjustRightInd w:val="0"/>
        <w:ind w:firstLine="720"/>
        <w:jc w:val="both"/>
        <w:rPr>
          <w:rFonts w:eastAsiaTheme="minorHAnsi"/>
          <w:sz w:val="24"/>
          <w:szCs w:val="24"/>
          <w:lang w:eastAsia="en-US" w:bidi="ar-SA"/>
        </w:rPr>
      </w:pPr>
      <w:r w:rsidRPr="00CF6060">
        <w:rPr>
          <w:rFonts w:eastAsiaTheme="minorHAnsi"/>
          <w:sz w:val="24"/>
          <w:szCs w:val="24"/>
          <w:lang w:eastAsia="en-US"/>
        </w:rPr>
        <w:t>(2) The Department Internship Commission examines the internship application forms and forwards the internship acceptance list accordingly to the Faculty Internship Commission. The final internship list is announced on the department website.</w:t>
      </w:r>
    </w:p>
    <w:p w14:paraId="300B2F69" w14:textId="77777777" w:rsidR="00BF7B45" w:rsidRPr="00CF6060" w:rsidRDefault="00BF7B45" w:rsidP="00F20F6B">
      <w:pPr>
        <w:widowControl/>
        <w:adjustRightInd w:val="0"/>
        <w:ind w:firstLine="720"/>
        <w:jc w:val="both"/>
        <w:rPr>
          <w:rFonts w:eastAsiaTheme="minorHAnsi"/>
          <w:b/>
          <w:bCs/>
          <w:sz w:val="24"/>
          <w:szCs w:val="24"/>
          <w:lang w:eastAsia="en-US"/>
        </w:rPr>
      </w:pPr>
      <w:r w:rsidRPr="00CF6060">
        <w:rPr>
          <w:rFonts w:eastAsiaTheme="minorHAnsi"/>
          <w:b/>
          <w:bCs/>
          <w:sz w:val="24"/>
          <w:szCs w:val="24"/>
          <w:lang w:eastAsia="en-US"/>
        </w:rPr>
        <w:t>Internship Documents</w:t>
      </w:r>
    </w:p>
    <w:p w14:paraId="3E477C0E" w14:textId="104BF7E3" w:rsidR="00BF7B45" w:rsidRPr="00CF6060" w:rsidRDefault="00BF7B45" w:rsidP="00F20F6B">
      <w:pPr>
        <w:widowControl/>
        <w:adjustRightInd w:val="0"/>
        <w:ind w:firstLine="720"/>
        <w:jc w:val="both"/>
        <w:rPr>
          <w:rFonts w:eastAsiaTheme="minorHAnsi"/>
          <w:sz w:val="24"/>
          <w:szCs w:val="24"/>
          <w:lang w:eastAsia="en-US" w:bidi="ar-SA"/>
        </w:rPr>
      </w:pPr>
      <w:r w:rsidRPr="00CF6060">
        <w:rPr>
          <w:rFonts w:eastAsiaTheme="minorHAnsi"/>
          <w:b/>
          <w:bCs/>
          <w:sz w:val="24"/>
          <w:szCs w:val="24"/>
          <w:lang w:eastAsia="en-US"/>
        </w:rPr>
        <w:t>ARTICLE 14 –</w:t>
      </w:r>
      <w:r w:rsidRPr="00CF6060">
        <w:rPr>
          <w:rFonts w:eastAsiaTheme="minorHAnsi"/>
          <w:sz w:val="24"/>
          <w:szCs w:val="24"/>
          <w:lang w:eastAsia="en-US"/>
        </w:rPr>
        <w:t xml:space="preserve"> (1) The documents required for the student to carry out their internship (forms are given in the annex of the directive) are:</w:t>
      </w:r>
    </w:p>
    <w:p w14:paraId="48C42B8A" w14:textId="1D66D84D" w:rsidR="00F20F6B" w:rsidRPr="00CF6060" w:rsidRDefault="00CF6060">
      <w:pPr>
        <w:pStyle w:val="Default"/>
        <w:numPr>
          <w:ilvl w:val="0"/>
          <w:numId w:val="11"/>
        </w:numPr>
        <w:jc w:val="both"/>
        <w:rPr>
          <w:lang w:bidi="tr-TR"/>
        </w:rPr>
      </w:pPr>
      <w:proofErr w:type="spellStart"/>
      <w:r w:rsidRPr="00CF6060">
        <w:rPr>
          <w:lang w:bidi="tr-TR"/>
        </w:rPr>
        <w:t>Internship</w:t>
      </w:r>
      <w:proofErr w:type="spellEnd"/>
      <w:r w:rsidRPr="00CF6060">
        <w:rPr>
          <w:lang w:bidi="tr-TR"/>
        </w:rPr>
        <w:t xml:space="preserve"> Application Form (</w:t>
      </w:r>
      <w:proofErr w:type="spellStart"/>
      <w:r w:rsidRPr="00CF6060">
        <w:rPr>
          <w:lang w:bidi="tr-TR"/>
        </w:rPr>
        <w:t>Annex</w:t>
      </w:r>
      <w:proofErr w:type="spellEnd"/>
      <w:r w:rsidRPr="00CF6060">
        <w:rPr>
          <w:lang w:bidi="tr-TR"/>
        </w:rPr>
        <w:t xml:space="preserve"> 1)</w:t>
      </w:r>
    </w:p>
    <w:p w14:paraId="28C731C3" w14:textId="7D4D669F" w:rsidR="00F20F6B" w:rsidRPr="00CF6060" w:rsidRDefault="00CF6060">
      <w:pPr>
        <w:pStyle w:val="Default"/>
        <w:numPr>
          <w:ilvl w:val="0"/>
          <w:numId w:val="11"/>
        </w:numPr>
        <w:jc w:val="both"/>
        <w:rPr>
          <w:lang w:bidi="tr-TR"/>
        </w:rPr>
      </w:pPr>
      <w:proofErr w:type="spellStart"/>
      <w:r w:rsidRPr="00CF6060">
        <w:rPr>
          <w:lang w:bidi="tr-TR"/>
        </w:rPr>
        <w:t>Internship</w:t>
      </w:r>
      <w:proofErr w:type="spellEnd"/>
      <w:r w:rsidRPr="00CF6060">
        <w:rPr>
          <w:lang w:bidi="tr-TR"/>
        </w:rPr>
        <w:t xml:space="preserve"> Report (</w:t>
      </w:r>
      <w:proofErr w:type="spellStart"/>
      <w:r w:rsidRPr="00CF6060">
        <w:rPr>
          <w:lang w:bidi="tr-TR"/>
        </w:rPr>
        <w:t>Annex</w:t>
      </w:r>
      <w:proofErr w:type="spellEnd"/>
      <w:r w:rsidRPr="00CF6060">
        <w:rPr>
          <w:lang w:bidi="tr-TR"/>
        </w:rPr>
        <w:t xml:space="preserve"> 2)</w:t>
      </w:r>
    </w:p>
    <w:p w14:paraId="7CCCDD81" w14:textId="3694EEA4" w:rsidR="00F20F6B" w:rsidRPr="00CF6060" w:rsidRDefault="00CF6060">
      <w:pPr>
        <w:pStyle w:val="Default"/>
        <w:numPr>
          <w:ilvl w:val="0"/>
          <w:numId w:val="11"/>
        </w:numPr>
        <w:jc w:val="both"/>
        <w:rPr>
          <w:lang w:bidi="tr-TR"/>
        </w:rPr>
      </w:pPr>
      <w:r w:rsidRPr="00CF6060">
        <w:rPr>
          <w:lang w:bidi="tr-TR"/>
        </w:rPr>
        <w:t>Evaluation Form (</w:t>
      </w:r>
      <w:proofErr w:type="spellStart"/>
      <w:r w:rsidRPr="00CF6060">
        <w:rPr>
          <w:lang w:bidi="tr-TR"/>
        </w:rPr>
        <w:t>Annex</w:t>
      </w:r>
      <w:proofErr w:type="spellEnd"/>
      <w:r w:rsidRPr="00CF6060">
        <w:rPr>
          <w:lang w:bidi="tr-TR"/>
        </w:rPr>
        <w:t xml:space="preserve"> 3)</w:t>
      </w:r>
    </w:p>
    <w:p w14:paraId="5A5A8BA2" w14:textId="5B575C60" w:rsidR="00F20F6B" w:rsidRPr="00CF6060" w:rsidRDefault="003A6226">
      <w:pPr>
        <w:pStyle w:val="Default"/>
        <w:numPr>
          <w:ilvl w:val="0"/>
          <w:numId w:val="11"/>
        </w:numPr>
        <w:jc w:val="both"/>
        <w:rPr>
          <w:bCs/>
          <w:lang w:val="en-GB" w:bidi="tr-TR"/>
        </w:rPr>
      </w:pPr>
      <w:r w:rsidRPr="00CF6060">
        <w:rPr>
          <w:bCs/>
          <w:lang w:val="en-GB" w:bidi="tr-TR"/>
        </w:rPr>
        <w:t xml:space="preserve">Internship Attendance Tracking </w:t>
      </w:r>
      <w:r w:rsidR="00CF6060" w:rsidRPr="00CF6060">
        <w:rPr>
          <w:bCs/>
          <w:lang w:val="en-GB" w:bidi="tr-TR"/>
        </w:rPr>
        <w:t>Chart (</w:t>
      </w:r>
      <w:r w:rsidRPr="00CF6060">
        <w:rPr>
          <w:bCs/>
          <w:lang w:val="en-GB" w:bidi="tr-TR"/>
        </w:rPr>
        <w:t>Annex 4)</w:t>
      </w:r>
    </w:p>
    <w:p w14:paraId="5EABA3BC" w14:textId="58730477" w:rsidR="00F20F6B" w:rsidRPr="00CF6060" w:rsidRDefault="003A6226">
      <w:pPr>
        <w:pStyle w:val="Default"/>
        <w:numPr>
          <w:ilvl w:val="0"/>
          <w:numId w:val="11"/>
        </w:numPr>
        <w:jc w:val="both"/>
        <w:rPr>
          <w:bCs/>
          <w:lang w:val="en-GB" w:bidi="tr-TR"/>
        </w:rPr>
      </w:pPr>
      <w:r w:rsidRPr="00CF6060">
        <w:rPr>
          <w:bCs/>
          <w:lang w:val="en-GB" w:bidi="tr-TR"/>
        </w:rPr>
        <w:t>Internship Letter of Undertaking (Annex 5)</w:t>
      </w:r>
    </w:p>
    <w:p w14:paraId="1E96B199" w14:textId="1BBC7950" w:rsidR="00F20F6B" w:rsidRPr="00CF6060" w:rsidRDefault="00B97AFB">
      <w:pPr>
        <w:pStyle w:val="Default"/>
        <w:numPr>
          <w:ilvl w:val="0"/>
          <w:numId w:val="11"/>
        </w:numPr>
        <w:jc w:val="both"/>
        <w:rPr>
          <w:color w:val="auto"/>
          <w:lang w:val="en-GB"/>
        </w:rPr>
      </w:pPr>
      <w:proofErr w:type="spellStart"/>
      <w:r>
        <w:rPr>
          <w:color w:val="auto"/>
          <w:lang w:val="en-GB"/>
        </w:rPr>
        <w:t>Intership</w:t>
      </w:r>
      <w:r w:rsidR="003A6226" w:rsidRPr="00CF6060">
        <w:rPr>
          <w:color w:val="auto"/>
          <w:lang w:val="en-GB" w:bidi="tr-TR"/>
        </w:rPr>
        <w:t>Workflow</w:t>
      </w:r>
      <w:proofErr w:type="spellEnd"/>
      <w:r w:rsidR="003A6226" w:rsidRPr="00CF6060">
        <w:rPr>
          <w:color w:val="auto"/>
          <w:lang w:val="en-GB" w:bidi="tr-TR"/>
        </w:rPr>
        <w:t xml:space="preserve"> </w:t>
      </w:r>
      <w:r w:rsidR="00CF6060" w:rsidRPr="00CF6060">
        <w:rPr>
          <w:color w:val="auto"/>
          <w:lang w:val="en-GB" w:bidi="tr-TR"/>
        </w:rPr>
        <w:t>Chart</w:t>
      </w:r>
      <w:r w:rsidR="00CF6060" w:rsidRPr="00CF6060">
        <w:rPr>
          <w:bCs/>
          <w:lang w:val="en-GB" w:bidi="tr-TR"/>
        </w:rPr>
        <w:t xml:space="preserve"> (Annex </w:t>
      </w:r>
      <w:r w:rsidR="00CF6060">
        <w:rPr>
          <w:bCs/>
          <w:lang w:val="en-GB" w:bidi="tr-TR"/>
        </w:rPr>
        <w:t>6</w:t>
      </w:r>
      <w:r w:rsidR="00CF6060" w:rsidRPr="00CF6060">
        <w:rPr>
          <w:bCs/>
          <w:lang w:val="en-GB" w:bidi="tr-TR"/>
        </w:rPr>
        <w:t>)</w:t>
      </w:r>
    </w:p>
    <w:p w14:paraId="4A163939" w14:textId="77777777" w:rsidR="003A6226" w:rsidRPr="00CF6060" w:rsidRDefault="003A6226">
      <w:pPr>
        <w:pStyle w:val="Default"/>
        <w:numPr>
          <w:ilvl w:val="0"/>
          <w:numId w:val="3"/>
        </w:numPr>
        <w:pBdr>
          <w:top w:val="nil"/>
          <w:left w:val="nil"/>
          <w:bottom w:val="nil"/>
          <w:right w:val="nil"/>
          <w:between w:val="nil"/>
        </w:pBdr>
        <w:tabs>
          <w:tab w:val="left" w:pos="361"/>
          <w:tab w:val="left" w:pos="1134"/>
        </w:tabs>
        <w:autoSpaceDE/>
        <w:autoSpaceDN/>
        <w:ind w:firstLine="720"/>
        <w:jc w:val="both"/>
        <w:rPr>
          <w:color w:val="auto"/>
          <w:lang w:val="en-GB"/>
        </w:rPr>
      </w:pPr>
      <w:r w:rsidRPr="00CF6060">
        <w:rPr>
          <w:color w:val="auto"/>
          <w:lang w:val="en-GB" w:bidi="tr-TR"/>
        </w:rPr>
        <w:t xml:space="preserve">The student submits the internship application form and the internship letter of undertaking to the head of the relevant department internship commission within the date range specified in the academic calendar. In cases where it is not deemed appropriate by the relevant internship commission for the student to intern at the internship place specified in the internship application form, an additional period of 30 days is given to the student to submit a new internship application form to intern at another internship place. </w:t>
      </w:r>
    </w:p>
    <w:p w14:paraId="3B29CBCE" w14:textId="77777777" w:rsidR="003A6226" w:rsidRPr="00CF6060" w:rsidRDefault="003A6226">
      <w:pPr>
        <w:pStyle w:val="Default"/>
        <w:numPr>
          <w:ilvl w:val="0"/>
          <w:numId w:val="3"/>
        </w:numPr>
        <w:pBdr>
          <w:top w:val="nil"/>
          <w:left w:val="nil"/>
          <w:bottom w:val="nil"/>
          <w:right w:val="nil"/>
          <w:between w:val="nil"/>
        </w:pBdr>
        <w:tabs>
          <w:tab w:val="left" w:pos="361"/>
          <w:tab w:val="left" w:pos="1134"/>
        </w:tabs>
        <w:autoSpaceDE/>
        <w:autoSpaceDN/>
        <w:ind w:firstLine="720"/>
        <w:jc w:val="both"/>
        <w:rPr>
          <w:color w:val="auto"/>
          <w:lang w:val="en-GB"/>
        </w:rPr>
      </w:pPr>
      <w:r w:rsidRPr="00CF6060">
        <w:rPr>
          <w:color w:val="auto"/>
          <w:lang w:val="en-GB" w:bidi="tr-TR"/>
        </w:rPr>
        <w:t xml:space="preserve">Students whose internship places are determined must submit their internship letter of undertaking to the head of the department internship commission no later than 3 weeks before starting the internship. Insurance entries are not made for students who do not submit the internship letter of undertaking on time. </w:t>
      </w:r>
    </w:p>
    <w:p w14:paraId="54332687" w14:textId="729E116C" w:rsidR="003A6226" w:rsidRPr="00CF6060" w:rsidRDefault="003A6226">
      <w:pPr>
        <w:pStyle w:val="Default"/>
        <w:numPr>
          <w:ilvl w:val="0"/>
          <w:numId w:val="3"/>
        </w:numPr>
        <w:pBdr>
          <w:top w:val="nil"/>
          <w:left w:val="nil"/>
          <w:bottom w:val="nil"/>
          <w:right w:val="nil"/>
          <w:between w:val="nil"/>
        </w:pBdr>
        <w:tabs>
          <w:tab w:val="left" w:pos="361"/>
          <w:tab w:val="left" w:pos="1134"/>
        </w:tabs>
        <w:autoSpaceDE/>
        <w:autoSpaceDN/>
        <w:ind w:firstLine="720"/>
        <w:jc w:val="both"/>
        <w:rPr>
          <w:color w:val="auto"/>
          <w:lang w:val="en-GB"/>
        </w:rPr>
      </w:pPr>
      <w:r w:rsidRPr="00CF6060">
        <w:rPr>
          <w:color w:val="auto"/>
          <w:lang w:val="en-GB" w:bidi="tr-TR"/>
        </w:rPr>
        <w:t xml:space="preserve">The student who completes the internship takes the internship course in the following semester and submits the internship report to the head of the department internship commission by the date announced by the Department Internship Commission. The first page of the Internship Report must absolutely contain the signature and stamp of the workplace. Every other page must be signed or </w:t>
      </w:r>
      <w:r w:rsidR="00CF6060" w:rsidRPr="00CF6060">
        <w:rPr>
          <w:color w:val="auto"/>
          <w:lang w:val="en-GB" w:bidi="tr-TR"/>
        </w:rPr>
        <w:t>initialled</w:t>
      </w:r>
      <w:r w:rsidRPr="00CF6060">
        <w:rPr>
          <w:color w:val="auto"/>
          <w:lang w:val="en-GB" w:bidi="tr-TR"/>
        </w:rPr>
        <w:t xml:space="preserve"> by the internship place official at the workplace. The "Internship Evaluation Form" and "Internship Attendance Tracking Chart," filled out and signed by the internship place official at the workplace, are sent by the internship place via cargo/mail to the relevant Department Headship in a sealed envelope marked 'CONFIDENTIAL'.</w:t>
      </w:r>
    </w:p>
    <w:p w14:paraId="32C59FD8" w14:textId="5651BB7A" w:rsidR="00E44052" w:rsidRPr="00CF6060" w:rsidRDefault="00A90D6C" w:rsidP="004D3CC5">
      <w:pPr>
        <w:pBdr>
          <w:top w:val="nil"/>
          <w:left w:val="nil"/>
          <w:bottom w:val="nil"/>
          <w:right w:val="nil"/>
          <w:between w:val="nil"/>
        </w:pBdr>
        <w:tabs>
          <w:tab w:val="left" w:pos="361"/>
        </w:tabs>
        <w:autoSpaceDE/>
        <w:autoSpaceDN/>
        <w:ind w:firstLine="720"/>
        <w:jc w:val="both"/>
        <w:rPr>
          <w:b/>
          <w:bCs/>
          <w:sz w:val="24"/>
          <w:szCs w:val="24"/>
        </w:rPr>
      </w:pPr>
      <w:r w:rsidRPr="00CF6060">
        <w:rPr>
          <w:b/>
          <w:bCs/>
          <w:sz w:val="24"/>
          <w:szCs w:val="24"/>
        </w:rPr>
        <w:t>Student Obligations</w:t>
      </w:r>
      <w:r w:rsidR="00E44052" w:rsidRPr="00CF6060">
        <w:rPr>
          <w:b/>
          <w:bCs/>
          <w:sz w:val="24"/>
          <w:szCs w:val="24"/>
        </w:rPr>
        <w:t xml:space="preserve"> </w:t>
      </w:r>
    </w:p>
    <w:p w14:paraId="3C4B79FA" w14:textId="39C820C2" w:rsidR="00A90D6C" w:rsidRPr="00CF6060" w:rsidRDefault="00A90D6C" w:rsidP="004D3CC5">
      <w:pPr>
        <w:pBdr>
          <w:top w:val="nil"/>
          <w:left w:val="nil"/>
          <w:bottom w:val="nil"/>
          <w:right w:val="nil"/>
          <w:between w:val="nil"/>
        </w:pBdr>
        <w:tabs>
          <w:tab w:val="left" w:pos="361"/>
        </w:tabs>
        <w:autoSpaceDE/>
        <w:autoSpaceDN/>
        <w:ind w:firstLine="720"/>
        <w:jc w:val="both"/>
        <w:rPr>
          <w:sz w:val="24"/>
          <w:szCs w:val="24"/>
        </w:rPr>
      </w:pPr>
      <w:r w:rsidRPr="00CF6060">
        <w:rPr>
          <w:b/>
          <w:bCs/>
          <w:sz w:val="24"/>
          <w:szCs w:val="24"/>
        </w:rPr>
        <w:t>ARTICLE 15 –</w:t>
      </w:r>
      <w:r w:rsidRPr="00CF6060">
        <w:rPr>
          <w:sz w:val="24"/>
          <w:szCs w:val="24"/>
        </w:rPr>
        <w:t xml:space="preserve"> (1) Students are obliged to comply with the working order, rules, instructions, and orders of the internship place, participate in the social and cultural activities of the workplace like permanent personnel, and perform the tasks related to vocational education given by the managers. </w:t>
      </w:r>
    </w:p>
    <w:p w14:paraId="54D3D81C" w14:textId="77777777" w:rsidR="00A90D6C" w:rsidRPr="00CF6060" w:rsidRDefault="00A90D6C">
      <w:pPr>
        <w:pStyle w:val="ListeParagraf"/>
        <w:numPr>
          <w:ilvl w:val="0"/>
          <w:numId w:val="4"/>
        </w:numPr>
        <w:pBdr>
          <w:top w:val="nil"/>
          <w:left w:val="nil"/>
          <w:bottom w:val="nil"/>
          <w:right w:val="nil"/>
          <w:between w:val="nil"/>
        </w:pBdr>
        <w:tabs>
          <w:tab w:val="left" w:pos="361"/>
          <w:tab w:val="left" w:pos="993"/>
        </w:tabs>
        <w:autoSpaceDE/>
        <w:autoSpaceDN/>
        <w:ind w:firstLine="720"/>
        <w:rPr>
          <w:sz w:val="24"/>
          <w:szCs w:val="24"/>
        </w:rPr>
      </w:pPr>
      <w:r w:rsidRPr="00CF6060">
        <w:rPr>
          <w:sz w:val="24"/>
          <w:szCs w:val="24"/>
        </w:rPr>
        <w:t xml:space="preserve">Interns are subject to the responsibilities of the personnel of that workplace for the damages they cause due to their faults. </w:t>
      </w:r>
    </w:p>
    <w:p w14:paraId="0808216E" w14:textId="5E16812A" w:rsidR="00A90D6C" w:rsidRPr="00CF6060" w:rsidRDefault="00A90D6C">
      <w:pPr>
        <w:pStyle w:val="ListeParagraf"/>
        <w:numPr>
          <w:ilvl w:val="0"/>
          <w:numId w:val="4"/>
        </w:numPr>
        <w:pBdr>
          <w:top w:val="nil"/>
          <w:left w:val="nil"/>
          <w:bottom w:val="nil"/>
          <w:right w:val="nil"/>
          <w:between w:val="nil"/>
        </w:pBdr>
        <w:tabs>
          <w:tab w:val="left" w:pos="361"/>
          <w:tab w:val="left" w:pos="993"/>
        </w:tabs>
        <w:autoSpaceDE/>
        <w:autoSpaceDN/>
        <w:ind w:firstLine="720"/>
        <w:rPr>
          <w:sz w:val="24"/>
          <w:szCs w:val="24"/>
        </w:rPr>
      </w:pPr>
      <w:r w:rsidRPr="00CF6060">
        <w:rPr>
          <w:sz w:val="24"/>
          <w:szCs w:val="24"/>
        </w:rPr>
        <w:t xml:space="preserve">For intern students, the provisions of Article 54 of the Higher Education Law No. 2547, which regulates student disciplinary provisions, are also valid during the internship. </w:t>
      </w:r>
    </w:p>
    <w:p w14:paraId="1E4408DB" w14:textId="2065FDAE" w:rsidR="00A90D6C" w:rsidRPr="00CF6060" w:rsidRDefault="00A90D6C">
      <w:pPr>
        <w:pStyle w:val="ListeParagraf"/>
        <w:numPr>
          <w:ilvl w:val="0"/>
          <w:numId w:val="4"/>
        </w:numPr>
        <w:pBdr>
          <w:top w:val="nil"/>
          <w:left w:val="nil"/>
          <w:bottom w:val="nil"/>
          <w:right w:val="nil"/>
          <w:between w:val="nil"/>
        </w:pBdr>
        <w:tabs>
          <w:tab w:val="left" w:pos="361"/>
          <w:tab w:val="left" w:pos="993"/>
        </w:tabs>
        <w:autoSpaceDE/>
        <w:autoSpaceDN/>
        <w:ind w:firstLine="720"/>
        <w:rPr>
          <w:sz w:val="24"/>
          <w:szCs w:val="24"/>
        </w:rPr>
      </w:pPr>
      <w:r w:rsidRPr="00CF6060">
        <w:rPr>
          <w:sz w:val="24"/>
          <w:szCs w:val="24"/>
        </w:rPr>
        <w:t>Intern students are responsible for the provisions they have signed in the internship letter of undertaking.</w:t>
      </w:r>
    </w:p>
    <w:p w14:paraId="4D7C8730" w14:textId="33146924" w:rsidR="00A11EC6" w:rsidRPr="00CF6060" w:rsidRDefault="00A11EC6" w:rsidP="00A90D6C">
      <w:pPr>
        <w:pStyle w:val="ListeParagraf"/>
        <w:pBdr>
          <w:top w:val="nil"/>
          <w:left w:val="nil"/>
          <w:bottom w:val="nil"/>
          <w:right w:val="nil"/>
          <w:between w:val="nil"/>
        </w:pBdr>
        <w:tabs>
          <w:tab w:val="left" w:pos="361"/>
          <w:tab w:val="left" w:pos="993"/>
        </w:tabs>
        <w:autoSpaceDE/>
        <w:autoSpaceDN/>
        <w:ind w:left="720" w:firstLine="0"/>
        <w:rPr>
          <w:sz w:val="24"/>
          <w:szCs w:val="24"/>
        </w:rPr>
      </w:pPr>
    </w:p>
    <w:p w14:paraId="7BDFDB8C" w14:textId="77777777" w:rsidR="00A90D6C" w:rsidRPr="00CF6060" w:rsidRDefault="00A90D6C" w:rsidP="00725074">
      <w:pPr>
        <w:widowControl/>
        <w:adjustRightInd w:val="0"/>
        <w:jc w:val="center"/>
        <w:rPr>
          <w:rFonts w:eastAsiaTheme="minorHAnsi"/>
          <w:b/>
          <w:bCs/>
          <w:sz w:val="24"/>
          <w:szCs w:val="24"/>
          <w:lang w:eastAsia="en-US"/>
        </w:rPr>
      </w:pPr>
      <w:r w:rsidRPr="00CF6060">
        <w:rPr>
          <w:rFonts w:eastAsiaTheme="minorHAnsi"/>
          <w:b/>
          <w:bCs/>
          <w:sz w:val="24"/>
          <w:szCs w:val="24"/>
          <w:lang w:eastAsia="en-US"/>
        </w:rPr>
        <w:lastRenderedPageBreak/>
        <w:t>CHAPTER THREE</w:t>
      </w:r>
    </w:p>
    <w:p w14:paraId="0E1C3A7E" w14:textId="220CF7A3" w:rsidR="00A90D6C" w:rsidRPr="00CF6060" w:rsidRDefault="00A90D6C" w:rsidP="00A90D6C">
      <w:pPr>
        <w:widowControl/>
        <w:adjustRightInd w:val="0"/>
        <w:ind w:left="2880"/>
        <w:rPr>
          <w:rFonts w:eastAsiaTheme="minorHAnsi"/>
          <w:b/>
          <w:bCs/>
          <w:sz w:val="24"/>
          <w:szCs w:val="24"/>
          <w:lang w:eastAsia="en-US"/>
        </w:rPr>
      </w:pPr>
      <w:r w:rsidRPr="00CF6060">
        <w:rPr>
          <w:rFonts w:eastAsiaTheme="minorHAnsi"/>
          <w:b/>
          <w:bCs/>
          <w:sz w:val="24"/>
          <w:szCs w:val="24"/>
          <w:lang w:eastAsia="en-US"/>
        </w:rPr>
        <w:t xml:space="preserve">      Evaluation and Adaptation</w:t>
      </w:r>
    </w:p>
    <w:p w14:paraId="66C0D8D0" w14:textId="77777777" w:rsidR="00A90D6C" w:rsidRPr="00CF6060" w:rsidRDefault="00A90D6C" w:rsidP="00054488">
      <w:pPr>
        <w:widowControl/>
        <w:adjustRightInd w:val="0"/>
        <w:ind w:firstLine="720"/>
        <w:jc w:val="both"/>
        <w:rPr>
          <w:rFonts w:eastAsiaTheme="minorHAnsi"/>
          <w:b/>
          <w:bCs/>
          <w:sz w:val="24"/>
          <w:szCs w:val="24"/>
          <w:lang w:eastAsia="en-US"/>
        </w:rPr>
      </w:pPr>
      <w:r w:rsidRPr="00CF6060">
        <w:rPr>
          <w:rFonts w:eastAsiaTheme="minorHAnsi"/>
          <w:b/>
          <w:bCs/>
          <w:sz w:val="24"/>
          <w:szCs w:val="24"/>
          <w:lang w:eastAsia="en-US"/>
        </w:rPr>
        <w:t>Evaluation</w:t>
      </w:r>
    </w:p>
    <w:p w14:paraId="33CC24EF" w14:textId="77E36DAC" w:rsidR="00A90D6C" w:rsidRPr="00CF6060" w:rsidRDefault="00A90D6C" w:rsidP="00054488">
      <w:pPr>
        <w:widowControl/>
        <w:adjustRightInd w:val="0"/>
        <w:ind w:firstLine="720"/>
        <w:jc w:val="both"/>
        <w:rPr>
          <w:rFonts w:eastAsiaTheme="minorHAnsi"/>
          <w:b/>
          <w:bCs/>
          <w:sz w:val="24"/>
          <w:szCs w:val="24"/>
          <w:lang w:eastAsia="en-US" w:bidi="ar-SA"/>
        </w:rPr>
      </w:pPr>
      <w:r w:rsidRPr="00CF6060">
        <w:rPr>
          <w:rFonts w:eastAsiaTheme="minorHAnsi"/>
          <w:b/>
          <w:bCs/>
          <w:sz w:val="24"/>
          <w:szCs w:val="24"/>
          <w:lang w:eastAsia="en-US"/>
        </w:rPr>
        <w:t xml:space="preserve">ARTICLE 16 – </w:t>
      </w:r>
      <w:r w:rsidRPr="00CF6060">
        <w:rPr>
          <w:rFonts w:eastAsiaTheme="minorHAnsi"/>
          <w:sz w:val="24"/>
          <w:szCs w:val="24"/>
          <w:lang w:eastAsia="en-US"/>
        </w:rPr>
        <w:t>(1) In the evaluation of internships, the internship report, internship attendance tracking chart, internship evaluation form, and internship exam are taken as basis.</w:t>
      </w:r>
    </w:p>
    <w:p w14:paraId="580FA40E" w14:textId="77777777" w:rsidR="00A90D6C" w:rsidRPr="00CF6060" w:rsidRDefault="00A90D6C">
      <w:pPr>
        <w:pStyle w:val="ListeParagraf"/>
        <w:widowControl/>
        <w:numPr>
          <w:ilvl w:val="0"/>
          <w:numId w:val="7"/>
        </w:numPr>
        <w:adjustRightInd w:val="0"/>
        <w:ind w:firstLine="720"/>
        <w:rPr>
          <w:rFonts w:eastAsiaTheme="minorHAnsi"/>
          <w:sz w:val="24"/>
          <w:szCs w:val="24"/>
          <w:lang w:eastAsia="en-US" w:bidi="ar-SA"/>
        </w:rPr>
      </w:pPr>
      <w:r w:rsidRPr="00CF6060">
        <w:rPr>
          <w:rFonts w:eastAsiaTheme="minorHAnsi"/>
          <w:sz w:val="24"/>
          <w:szCs w:val="24"/>
          <w:lang w:eastAsia="en-US"/>
        </w:rPr>
        <w:t>The department internship commission examines the internship report and gives a score out of 100.</w:t>
      </w:r>
    </w:p>
    <w:p w14:paraId="4092A146" w14:textId="17F61EFE" w:rsidR="00A90D6C" w:rsidRPr="00CF6060" w:rsidRDefault="00A90D6C">
      <w:pPr>
        <w:pStyle w:val="ListeParagraf"/>
        <w:widowControl/>
        <w:numPr>
          <w:ilvl w:val="0"/>
          <w:numId w:val="7"/>
        </w:numPr>
        <w:adjustRightInd w:val="0"/>
        <w:ind w:firstLine="720"/>
        <w:rPr>
          <w:rFonts w:eastAsiaTheme="minorHAnsi"/>
          <w:sz w:val="24"/>
          <w:szCs w:val="24"/>
          <w:lang w:eastAsia="en-US" w:bidi="ar-SA"/>
        </w:rPr>
      </w:pPr>
      <w:r w:rsidRPr="00CF6060">
        <w:rPr>
          <w:rFonts w:eastAsiaTheme="minorHAnsi"/>
          <w:sz w:val="24"/>
          <w:szCs w:val="24"/>
          <w:lang w:eastAsia="en-US"/>
        </w:rPr>
        <w:t>The internship place official gives the student a score out of 100 on the internship evaluation form.</w:t>
      </w:r>
    </w:p>
    <w:p w14:paraId="0C6801DD" w14:textId="4D61EB74" w:rsidR="00A90D6C" w:rsidRPr="00CF6060" w:rsidRDefault="00A90D6C">
      <w:pPr>
        <w:pStyle w:val="ListeParagraf"/>
        <w:widowControl/>
        <w:numPr>
          <w:ilvl w:val="0"/>
          <w:numId w:val="7"/>
        </w:numPr>
        <w:adjustRightInd w:val="0"/>
        <w:ind w:firstLine="720"/>
        <w:rPr>
          <w:rFonts w:eastAsiaTheme="minorHAnsi"/>
          <w:sz w:val="24"/>
          <w:szCs w:val="24"/>
          <w:lang w:eastAsia="en-US" w:bidi="ar-SA"/>
        </w:rPr>
      </w:pPr>
      <w:r w:rsidRPr="00CF6060">
        <w:rPr>
          <w:rFonts w:eastAsiaTheme="minorHAnsi"/>
          <w:sz w:val="24"/>
          <w:szCs w:val="24"/>
          <w:lang w:eastAsia="en-US"/>
        </w:rPr>
        <w:t>The department internship commission subjects all students doing internships in the relevant semester to an internship exam evaluated out of 100 points.</w:t>
      </w:r>
    </w:p>
    <w:p w14:paraId="52A6EBFA" w14:textId="40C62436" w:rsidR="00A90D6C" w:rsidRPr="00CF6060" w:rsidRDefault="00A90D6C">
      <w:pPr>
        <w:pStyle w:val="ListeParagraf"/>
        <w:widowControl/>
        <w:numPr>
          <w:ilvl w:val="0"/>
          <w:numId w:val="7"/>
        </w:numPr>
        <w:adjustRightInd w:val="0"/>
        <w:ind w:firstLine="720"/>
        <w:rPr>
          <w:rFonts w:eastAsiaTheme="minorHAnsi"/>
          <w:sz w:val="24"/>
          <w:szCs w:val="24"/>
          <w:lang w:eastAsia="en-US" w:bidi="ar-SA"/>
        </w:rPr>
      </w:pPr>
      <w:r w:rsidRPr="00CF6060">
        <w:rPr>
          <w:rFonts w:eastAsiaTheme="minorHAnsi"/>
          <w:sz w:val="24"/>
          <w:szCs w:val="24"/>
          <w:lang w:eastAsia="en-US"/>
        </w:rPr>
        <w:t>The department internship commission calculates and adds 40% of the score the student gets from the oral exam, 30% of the score they get from the internship report, and 30% of the score they get from the internship evaluation form. If this total score is above 60, the student is considered successful in the internship course.</w:t>
      </w:r>
    </w:p>
    <w:p w14:paraId="60422C6B" w14:textId="2493BC2E" w:rsidR="00A90D6C" w:rsidRPr="00CF6060" w:rsidRDefault="00A90D6C">
      <w:pPr>
        <w:pStyle w:val="ListeParagraf"/>
        <w:widowControl/>
        <w:numPr>
          <w:ilvl w:val="0"/>
          <w:numId w:val="7"/>
        </w:numPr>
        <w:adjustRightInd w:val="0"/>
        <w:ind w:firstLine="720"/>
        <w:rPr>
          <w:rFonts w:eastAsiaTheme="minorHAnsi"/>
          <w:sz w:val="24"/>
          <w:szCs w:val="24"/>
          <w:lang w:eastAsia="en-US" w:bidi="ar-SA"/>
        </w:rPr>
      </w:pPr>
      <w:r w:rsidRPr="00CF6060">
        <w:rPr>
          <w:rFonts w:eastAsiaTheme="minorHAnsi"/>
          <w:sz w:val="24"/>
          <w:szCs w:val="24"/>
          <w:lang w:eastAsia="en-US"/>
        </w:rPr>
        <w:t>A student who is determined to have interned for less than 20 days on the internship tracking chart is considered unsuccessful without being subjected to scoring</w:t>
      </w:r>
    </w:p>
    <w:p w14:paraId="04DF1B1A" w14:textId="3EC9D6CC" w:rsidR="00A90D6C" w:rsidRPr="00CF6060" w:rsidRDefault="00A90D6C">
      <w:pPr>
        <w:pStyle w:val="ListeParagraf"/>
        <w:widowControl/>
        <w:numPr>
          <w:ilvl w:val="0"/>
          <w:numId w:val="7"/>
        </w:numPr>
        <w:adjustRightInd w:val="0"/>
        <w:ind w:firstLine="720"/>
        <w:rPr>
          <w:rFonts w:eastAsiaTheme="minorHAnsi"/>
          <w:sz w:val="24"/>
          <w:szCs w:val="24"/>
          <w:lang w:eastAsia="en-US" w:bidi="ar-SA"/>
        </w:rPr>
      </w:pPr>
      <w:r w:rsidRPr="00CF6060">
        <w:t>The student's status of being successful in the internship course is uploaded to the system as a "PASS (G)" grade, and the status of being unsuccessful is uploaded as a "FAIL (K)" grade by the responsible teaching staff member giving the internship course</w:t>
      </w:r>
    </w:p>
    <w:p w14:paraId="4492B014" w14:textId="3AD1EE66" w:rsidR="00AF6D51" w:rsidRPr="00CF6060" w:rsidRDefault="00A90D6C" w:rsidP="004D3CC5">
      <w:pPr>
        <w:pStyle w:val="Default"/>
        <w:ind w:firstLine="720"/>
        <w:jc w:val="both"/>
        <w:rPr>
          <w:color w:val="auto"/>
          <w:lang w:val="en-GB"/>
        </w:rPr>
      </w:pPr>
      <w:r w:rsidRPr="00CF6060">
        <w:rPr>
          <w:b/>
          <w:bCs/>
          <w:color w:val="auto"/>
          <w:lang w:val="en-GB" w:bidi="tr-TR"/>
        </w:rPr>
        <w:t>Adaptation</w:t>
      </w:r>
    </w:p>
    <w:p w14:paraId="5D486E85" w14:textId="14C1EDA9" w:rsidR="00A90D6C" w:rsidRPr="00CF6060" w:rsidRDefault="00A90D6C" w:rsidP="00AC4FF3">
      <w:pPr>
        <w:pStyle w:val="Default"/>
        <w:ind w:firstLine="720"/>
        <w:jc w:val="both"/>
        <w:rPr>
          <w:color w:val="auto"/>
          <w:lang w:val="en-GB"/>
        </w:rPr>
      </w:pPr>
      <w:r w:rsidRPr="00CF6060">
        <w:rPr>
          <w:b/>
          <w:bCs/>
          <w:color w:val="auto"/>
          <w:lang w:val="en-GB" w:bidi="tr-TR"/>
        </w:rPr>
        <w:t>ARTICLE 17 –</w:t>
      </w:r>
      <w:r w:rsidRPr="00CF6060">
        <w:rPr>
          <w:color w:val="auto"/>
          <w:lang w:val="en-GB" w:bidi="tr-TR"/>
        </w:rPr>
        <w:t xml:space="preserve"> (1) The past internships of students registered through horizontal and vertical transfer, which were accepted in the departments they previously studied, are evaluated by the Department Internship Commissions. If deemed appropriate by the Department Internship Commission, the internship may be accepted as valid.</w:t>
      </w:r>
    </w:p>
    <w:p w14:paraId="00D1839C" w14:textId="485107D0" w:rsidR="00A90D6C" w:rsidRPr="00CF6060" w:rsidRDefault="00A90D6C" w:rsidP="00AC4FF3">
      <w:pPr>
        <w:pStyle w:val="Default"/>
        <w:ind w:firstLine="720"/>
        <w:jc w:val="both"/>
        <w:rPr>
          <w:color w:val="auto"/>
          <w:lang w:val="en-GB"/>
        </w:rPr>
      </w:pPr>
      <w:r w:rsidRPr="00CF6060">
        <w:rPr>
          <w:b/>
          <w:bCs/>
          <w:color w:val="auto"/>
          <w:lang w:val="en-GB" w:bidi="tr-TR"/>
        </w:rPr>
        <w:t>ARTICLE 18 –</w:t>
      </w:r>
      <w:r w:rsidRPr="00CF6060">
        <w:rPr>
          <w:color w:val="auto"/>
          <w:lang w:val="en-GB" w:bidi="tr-TR"/>
        </w:rPr>
        <w:t xml:space="preserve"> (1) The internship accepted in the major program of a Double Major Program (ÇAP) student can also be accepted in the second major, provided that the documents related to the internship are submitted and the internship content is deemed appropriate by the Department Internship Commission.</w:t>
      </w:r>
    </w:p>
    <w:p w14:paraId="2C4EAFBC" w14:textId="35B58568" w:rsidR="00190A88" w:rsidRPr="00CF6060" w:rsidRDefault="00035310" w:rsidP="00690D58">
      <w:pPr>
        <w:widowControl/>
        <w:adjustRightInd w:val="0"/>
        <w:jc w:val="center"/>
        <w:rPr>
          <w:rFonts w:eastAsiaTheme="minorHAnsi"/>
          <w:b/>
          <w:bCs/>
          <w:sz w:val="24"/>
          <w:szCs w:val="24"/>
          <w:lang w:eastAsia="en-US" w:bidi="ar-SA"/>
        </w:rPr>
      </w:pPr>
      <w:r w:rsidRPr="00CF6060">
        <w:rPr>
          <w:rFonts w:eastAsiaTheme="minorHAnsi"/>
          <w:b/>
          <w:bCs/>
          <w:sz w:val="24"/>
          <w:szCs w:val="24"/>
          <w:lang w:eastAsia="en-US"/>
        </w:rPr>
        <w:t>CHAPTER FOUR</w:t>
      </w:r>
    </w:p>
    <w:p w14:paraId="3258FC02" w14:textId="77777777" w:rsidR="00035310" w:rsidRPr="00CF6060" w:rsidRDefault="00035310" w:rsidP="00690D58">
      <w:pPr>
        <w:widowControl/>
        <w:adjustRightInd w:val="0"/>
        <w:ind w:firstLine="720"/>
        <w:jc w:val="both"/>
        <w:rPr>
          <w:rFonts w:eastAsiaTheme="minorHAnsi"/>
          <w:b/>
          <w:bCs/>
          <w:sz w:val="24"/>
          <w:szCs w:val="24"/>
          <w:lang w:eastAsia="en-US"/>
        </w:rPr>
      </w:pPr>
      <w:r w:rsidRPr="00CF6060">
        <w:rPr>
          <w:rFonts w:eastAsiaTheme="minorHAnsi"/>
          <w:b/>
          <w:bCs/>
          <w:sz w:val="24"/>
          <w:szCs w:val="24"/>
          <w:lang w:eastAsia="en-US"/>
        </w:rPr>
        <w:t>Enforcement, Execution, and Cases with No Provision</w:t>
      </w:r>
    </w:p>
    <w:p w14:paraId="668F980E" w14:textId="77777777" w:rsidR="00035310" w:rsidRPr="00CF6060" w:rsidRDefault="00035310" w:rsidP="00690D58">
      <w:pPr>
        <w:widowControl/>
        <w:adjustRightInd w:val="0"/>
        <w:ind w:firstLine="720"/>
        <w:jc w:val="both"/>
        <w:rPr>
          <w:b/>
          <w:bCs/>
          <w:sz w:val="24"/>
          <w:szCs w:val="24"/>
        </w:rPr>
      </w:pPr>
      <w:r w:rsidRPr="00CF6060">
        <w:rPr>
          <w:b/>
          <w:bCs/>
          <w:sz w:val="24"/>
          <w:szCs w:val="24"/>
        </w:rPr>
        <w:t>Cases with No Provision</w:t>
      </w:r>
    </w:p>
    <w:p w14:paraId="1F06D825" w14:textId="53A0B7CF" w:rsidR="00035310" w:rsidRPr="00CF6060" w:rsidRDefault="00035310" w:rsidP="00690D58">
      <w:pPr>
        <w:widowControl/>
        <w:adjustRightInd w:val="0"/>
        <w:ind w:firstLine="720"/>
        <w:jc w:val="both"/>
        <w:rPr>
          <w:sz w:val="24"/>
          <w:szCs w:val="24"/>
        </w:rPr>
      </w:pPr>
      <w:r w:rsidRPr="00CF6060">
        <w:rPr>
          <w:b/>
          <w:bCs/>
          <w:sz w:val="24"/>
          <w:szCs w:val="24"/>
        </w:rPr>
        <w:t>ARTICLE 19 –</w:t>
      </w:r>
      <w:r w:rsidRPr="00CF6060">
        <w:rPr>
          <w:sz w:val="24"/>
          <w:szCs w:val="24"/>
        </w:rPr>
        <w:t xml:space="preserve"> (1) In cases where there is no provision in this directive; the provisions of Law No. 2547, Sivas University of Science and Technology Undergraduate Education and Examination Regulation, University Senate decisions, and relevant legislation shall apply.</w:t>
      </w:r>
    </w:p>
    <w:p w14:paraId="15C1B1B8" w14:textId="77777777" w:rsidR="00035310" w:rsidRPr="00CF6060" w:rsidRDefault="00035310" w:rsidP="00035310">
      <w:pPr>
        <w:widowControl/>
        <w:adjustRightInd w:val="0"/>
        <w:ind w:firstLine="720"/>
        <w:jc w:val="both"/>
        <w:rPr>
          <w:rFonts w:eastAsiaTheme="minorHAnsi"/>
          <w:sz w:val="24"/>
          <w:szCs w:val="24"/>
          <w:lang w:eastAsia="en-US" w:bidi="ar-SA"/>
        </w:rPr>
      </w:pPr>
      <w:r w:rsidRPr="00CF6060">
        <w:rPr>
          <w:rFonts w:eastAsiaTheme="minorHAnsi"/>
          <w:b/>
          <w:bCs/>
          <w:sz w:val="24"/>
          <w:szCs w:val="24"/>
          <w:lang w:eastAsia="en-US" w:bidi="ar-SA"/>
        </w:rPr>
        <w:t>Enforcement</w:t>
      </w:r>
      <w:r w:rsidRPr="00CF6060">
        <w:rPr>
          <w:rFonts w:eastAsiaTheme="minorHAnsi"/>
          <w:sz w:val="24"/>
          <w:szCs w:val="24"/>
          <w:lang w:eastAsia="en-US" w:bidi="ar-SA"/>
        </w:rPr>
        <w:t xml:space="preserve"> </w:t>
      </w:r>
    </w:p>
    <w:p w14:paraId="32D435FA" w14:textId="26016CFA" w:rsidR="00035310" w:rsidRPr="00CF6060" w:rsidRDefault="00035310" w:rsidP="00035310">
      <w:pPr>
        <w:widowControl/>
        <w:adjustRightInd w:val="0"/>
        <w:ind w:firstLine="720"/>
        <w:jc w:val="both"/>
        <w:rPr>
          <w:rFonts w:eastAsiaTheme="minorHAnsi"/>
          <w:sz w:val="24"/>
          <w:szCs w:val="24"/>
          <w:lang w:eastAsia="en-US" w:bidi="ar-SA"/>
        </w:rPr>
      </w:pPr>
      <w:r w:rsidRPr="00CF6060">
        <w:rPr>
          <w:rFonts w:eastAsiaTheme="minorHAnsi"/>
          <w:b/>
          <w:bCs/>
          <w:sz w:val="24"/>
          <w:szCs w:val="24"/>
          <w:lang w:eastAsia="en-US" w:bidi="ar-SA"/>
        </w:rPr>
        <w:t>ARTICLE 20 –</w:t>
      </w:r>
      <w:r w:rsidRPr="00CF6060">
        <w:rPr>
          <w:rFonts w:eastAsiaTheme="minorHAnsi"/>
          <w:sz w:val="24"/>
          <w:szCs w:val="24"/>
          <w:lang w:eastAsia="en-US" w:bidi="ar-SA"/>
        </w:rPr>
        <w:t xml:space="preserve"> (1) This Directive enters into force on 20.02.2025, the date it was accepted by the Senate of Sivas University of Science and </w:t>
      </w:r>
      <w:r w:rsidR="00CF6060" w:rsidRPr="00CF6060">
        <w:rPr>
          <w:rFonts w:eastAsiaTheme="minorHAnsi"/>
          <w:sz w:val="24"/>
          <w:szCs w:val="24"/>
          <w:lang w:eastAsia="en-US" w:bidi="ar-SA"/>
        </w:rPr>
        <w:t>Technology and</w:t>
      </w:r>
      <w:r w:rsidRPr="00CF6060">
        <w:rPr>
          <w:rFonts w:eastAsiaTheme="minorHAnsi"/>
          <w:sz w:val="24"/>
          <w:szCs w:val="24"/>
          <w:lang w:eastAsia="en-US" w:bidi="ar-SA"/>
        </w:rPr>
        <w:t xml:space="preserve"> starts to be implemented as of the 2024-2025 academic year.</w:t>
      </w:r>
    </w:p>
    <w:p w14:paraId="17413E11" w14:textId="77777777" w:rsidR="00035310" w:rsidRPr="00CF6060" w:rsidRDefault="00035310" w:rsidP="00035310">
      <w:pPr>
        <w:widowControl/>
        <w:adjustRightInd w:val="0"/>
        <w:ind w:firstLine="720"/>
        <w:jc w:val="both"/>
        <w:rPr>
          <w:rFonts w:eastAsiaTheme="minorHAnsi"/>
          <w:sz w:val="24"/>
          <w:szCs w:val="24"/>
          <w:lang w:eastAsia="en-US" w:bidi="ar-SA"/>
        </w:rPr>
      </w:pPr>
      <w:r w:rsidRPr="00CF6060">
        <w:rPr>
          <w:rFonts w:eastAsiaTheme="minorHAnsi"/>
          <w:b/>
          <w:bCs/>
          <w:sz w:val="24"/>
          <w:szCs w:val="24"/>
          <w:lang w:eastAsia="en-US" w:bidi="ar-SA"/>
        </w:rPr>
        <w:t>Execution</w:t>
      </w:r>
      <w:r w:rsidRPr="00CF6060">
        <w:rPr>
          <w:rFonts w:eastAsiaTheme="minorHAnsi"/>
          <w:sz w:val="24"/>
          <w:szCs w:val="24"/>
          <w:lang w:eastAsia="en-US" w:bidi="ar-SA"/>
        </w:rPr>
        <w:t xml:space="preserve"> </w:t>
      </w:r>
    </w:p>
    <w:p w14:paraId="122778C9" w14:textId="42CB95DE" w:rsidR="00035310" w:rsidRPr="00CF6060" w:rsidRDefault="00035310" w:rsidP="00035310">
      <w:pPr>
        <w:widowControl/>
        <w:adjustRightInd w:val="0"/>
        <w:ind w:firstLine="720"/>
        <w:jc w:val="both"/>
        <w:rPr>
          <w:rFonts w:eastAsiaTheme="minorHAnsi"/>
          <w:sz w:val="24"/>
          <w:szCs w:val="24"/>
          <w:lang w:eastAsia="en-US" w:bidi="ar-SA"/>
        </w:rPr>
      </w:pPr>
      <w:r w:rsidRPr="00CF6060">
        <w:rPr>
          <w:rFonts w:eastAsiaTheme="minorHAnsi"/>
          <w:b/>
          <w:bCs/>
          <w:sz w:val="24"/>
          <w:szCs w:val="24"/>
          <w:lang w:eastAsia="en-US" w:bidi="ar-SA"/>
        </w:rPr>
        <w:t>ARTICLE 21 –</w:t>
      </w:r>
      <w:r w:rsidRPr="00CF6060">
        <w:rPr>
          <w:rFonts w:eastAsiaTheme="minorHAnsi"/>
          <w:sz w:val="24"/>
          <w:szCs w:val="24"/>
          <w:lang w:eastAsia="en-US" w:bidi="ar-SA"/>
        </w:rPr>
        <w:t xml:space="preserve"> (1) This Directive is executed by the Rector of Sivas University of Science and Technology and the Dean of the Faculty of Engineering and Natural Sciences.</w:t>
      </w:r>
    </w:p>
    <w:p w14:paraId="6951DF18" w14:textId="77777777" w:rsidR="00035310" w:rsidRPr="00560E52" w:rsidRDefault="00035310" w:rsidP="00690D58">
      <w:pPr>
        <w:widowControl/>
        <w:adjustRightInd w:val="0"/>
        <w:ind w:firstLine="720"/>
        <w:jc w:val="both"/>
        <w:rPr>
          <w:rFonts w:eastAsiaTheme="minorHAnsi"/>
          <w:sz w:val="24"/>
          <w:szCs w:val="24"/>
          <w:lang w:eastAsia="en-US" w:bidi="ar-SA"/>
        </w:rPr>
      </w:pPr>
    </w:p>
    <w:sectPr w:rsidR="00035310" w:rsidRPr="00560E52" w:rsidSect="00560E52">
      <w:footerReference w:type="default" r:id="rId11"/>
      <w:pgSz w:w="11910" w:h="16840"/>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C93F" w14:textId="77777777" w:rsidR="00F10701" w:rsidRPr="00CF6060" w:rsidRDefault="00F10701" w:rsidP="00F116EB">
      <w:r w:rsidRPr="00CF6060">
        <w:separator/>
      </w:r>
    </w:p>
  </w:endnote>
  <w:endnote w:type="continuationSeparator" w:id="0">
    <w:p w14:paraId="385C50CB" w14:textId="77777777" w:rsidR="00F10701" w:rsidRPr="00CF6060" w:rsidRDefault="00F10701" w:rsidP="00F116EB">
      <w:r w:rsidRPr="00CF60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461193"/>
      <w:docPartObj>
        <w:docPartGallery w:val="Page Numbers (Bottom of Page)"/>
        <w:docPartUnique/>
      </w:docPartObj>
    </w:sdtPr>
    <w:sdtEndPr>
      <w:rPr>
        <w:sz w:val="24"/>
        <w:szCs w:val="24"/>
      </w:rPr>
    </w:sdtEndPr>
    <w:sdtContent>
      <w:p w14:paraId="4C1F9C8C" w14:textId="389F74B3" w:rsidR="00560E52" w:rsidRPr="00CF6060" w:rsidRDefault="00560E52">
        <w:pPr>
          <w:pStyle w:val="AltBilgi"/>
          <w:jc w:val="center"/>
          <w:rPr>
            <w:sz w:val="24"/>
            <w:szCs w:val="24"/>
          </w:rPr>
        </w:pPr>
        <w:r w:rsidRPr="00CF6060">
          <w:rPr>
            <w:sz w:val="24"/>
            <w:szCs w:val="24"/>
          </w:rPr>
          <w:fldChar w:fldCharType="begin"/>
        </w:r>
        <w:r w:rsidRPr="00CF6060">
          <w:rPr>
            <w:sz w:val="24"/>
            <w:szCs w:val="24"/>
          </w:rPr>
          <w:instrText>PAGE   \* MERGEFORMAT</w:instrText>
        </w:r>
        <w:r w:rsidRPr="00CF6060">
          <w:rPr>
            <w:sz w:val="24"/>
            <w:szCs w:val="24"/>
          </w:rPr>
          <w:fldChar w:fldCharType="separate"/>
        </w:r>
        <w:r w:rsidRPr="00CF6060">
          <w:rPr>
            <w:sz w:val="24"/>
            <w:szCs w:val="24"/>
          </w:rPr>
          <w:t>2</w:t>
        </w:r>
        <w:r w:rsidRPr="00CF6060">
          <w:rPr>
            <w:sz w:val="24"/>
            <w:szCs w:val="24"/>
          </w:rPr>
          <w:fldChar w:fldCharType="end"/>
        </w:r>
      </w:p>
    </w:sdtContent>
  </w:sdt>
  <w:p w14:paraId="6B4489ED" w14:textId="77777777" w:rsidR="00560E52" w:rsidRPr="00CF6060" w:rsidRDefault="00560E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8967" w14:textId="77777777" w:rsidR="00F10701" w:rsidRPr="00CF6060" w:rsidRDefault="00F10701" w:rsidP="00F116EB">
      <w:r w:rsidRPr="00CF6060">
        <w:separator/>
      </w:r>
    </w:p>
  </w:footnote>
  <w:footnote w:type="continuationSeparator" w:id="0">
    <w:p w14:paraId="0E773EC7" w14:textId="77777777" w:rsidR="00F10701" w:rsidRPr="00CF6060" w:rsidRDefault="00F10701" w:rsidP="00F116EB">
      <w:r w:rsidRPr="00CF606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63F6"/>
    <w:multiLevelType w:val="hybridMultilevel"/>
    <w:tmpl w:val="3E4E87BE"/>
    <w:lvl w:ilvl="0" w:tplc="041F0017">
      <w:start w:val="1"/>
      <w:numFmt w:val="lowerLetter"/>
      <w:lvlText w:val="%1)"/>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7D5240"/>
    <w:multiLevelType w:val="hybridMultilevel"/>
    <w:tmpl w:val="412C8DCE"/>
    <w:lvl w:ilvl="0" w:tplc="89E6E54C">
      <w:start w:val="1"/>
      <w:numFmt w:val="lowerLetter"/>
      <w:lvlText w:val="%1)"/>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522007"/>
    <w:multiLevelType w:val="hybridMultilevel"/>
    <w:tmpl w:val="D1B46488"/>
    <w:lvl w:ilvl="0" w:tplc="741E007C">
      <w:start w:val="2"/>
      <w:numFmt w:val="decimal"/>
      <w:suff w:val="space"/>
      <w:lvlText w:val="(%1)"/>
      <w:lvlJc w:val="left"/>
      <w:pPr>
        <w:ind w:left="0" w:firstLine="709"/>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D1571D"/>
    <w:multiLevelType w:val="hybridMultilevel"/>
    <w:tmpl w:val="3E4E87BE"/>
    <w:lvl w:ilvl="0" w:tplc="FFFFFFFF">
      <w:start w:val="1"/>
      <w:numFmt w:val="lowerLetter"/>
      <w:lvlText w:val="%1)"/>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012465"/>
    <w:multiLevelType w:val="hybridMultilevel"/>
    <w:tmpl w:val="9BDE24F6"/>
    <w:lvl w:ilvl="0" w:tplc="44E67B02">
      <w:start w:val="2"/>
      <w:numFmt w:val="decimal"/>
      <w:suff w:val="space"/>
      <w:lvlText w:val="(%1)"/>
      <w:lvlJc w:val="left"/>
      <w:pPr>
        <w:ind w:left="0" w:firstLine="709"/>
      </w:pPr>
      <w:rPr>
        <w:rFonts w:hint="default"/>
        <w:b w:val="0"/>
        <w:bCs w:val="0"/>
      </w:r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5" w15:restartNumberingAfterBreak="0">
    <w:nsid w:val="44F07B78"/>
    <w:multiLevelType w:val="hybridMultilevel"/>
    <w:tmpl w:val="EBD27472"/>
    <w:lvl w:ilvl="0" w:tplc="89E6E54C">
      <w:start w:val="1"/>
      <w:numFmt w:val="lowerLetter"/>
      <w:suff w:val="space"/>
      <w:lvlText w:val="%1)"/>
      <w:lvlJc w:val="left"/>
      <w:pPr>
        <w:ind w:left="0" w:firstLine="709"/>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9B567E"/>
    <w:multiLevelType w:val="hybridMultilevel"/>
    <w:tmpl w:val="34D2CB04"/>
    <w:lvl w:ilvl="0" w:tplc="A762DDB4">
      <w:start w:val="2"/>
      <w:numFmt w:val="decimal"/>
      <w:suff w:val="space"/>
      <w:lvlText w:val="(%1)"/>
      <w:lvlJc w:val="left"/>
      <w:pPr>
        <w:ind w:left="0" w:firstLine="709"/>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AA44914"/>
    <w:multiLevelType w:val="hybridMultilevel"/>
    <w:tmpl w:val="57C0D5D4"/>
    <w:lvl w:ilvl="0" w:tplc="B37406C0">
      <w:start w:val="1"/>
      <w:numFmt w:val="lowerLetter"/>
      <w:lvlText w:val="%1)"/>
      <w:lvlJc w:val="left"/>
      <w:pPr>
        <w:ind w:left="567" w:hanging="227"/>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8" w15:restartNumberingAfterBreak="0">
    <w:nsid w:val="5E0E1790"/>
    <w:multiLevelType w:val="hybridMultilevel"/>
    <w:tmpl w:val="0412AA3E"/>
    <w:lvl w:ilvl="0" w:tplc="6EF073BA">
      <w:start w:val="2"/>
      <w:numFmt w:val="decimal"/>
      <w:suff w:val="space"/>
      <w:lvlText w:val="(%1)"/>
      <w:lvlJc w:val="left"/>
      <w:pPr>
        <w:ind w:left="0" w:firstLine="709"/>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66DB3893"/>
    <w:multiLevelType w:val="hybridMultilevel"/>
    <w:tmpl w:val="9F08791E"/>
    <w:lvl w:ilvl="0" w:tplc="34B694FA">
      <w:start w:val="2"/>
      <w:numFmt w:val="decimal"/>
      <w:suff w:val="space"/>
      <w:lvlText w:val="(%1)"/>
      <w:lvlJc w:val="left"/>
      <w:pPr>
        <w:ind w:left="0" w:firstLine="709"/>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513A58"/>
    <w:multiLevelType w:val="hybridMultilevel"/>
    <w:tmpl w:val="91C48336"/>
    <w:lvl w:ilvl="0" w:tplc="C5DC1D70">
      <w:start w:val="2"/>
      <w:numFmt w:val="decimal"/>
      <w:suff w:val="space"/>
      <w:lvlText w:val="(%1)"/>
      <w:lvlJc w:val="left"/>
      <w:pPr>
        <w:ind w:left="0" w:firstLine="709"/>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123772">
    <w:abstractNumId w:val="4"/>
  </w:num>
  <w:num w:numId="2" w16cid:durableId="1874532779">
    <w:abstractNumId w:val="9"/>
  </w:num>
  <w:num w:numId="3" w16cid:durableId="890307046">
    <w:abstractNumId w:val="6"/>
  </w:num>
  <w:num w:numId="4" w16cid:durableId="1038357234">
    <w:abstractNumId w:val="8"/>
  </w:num>
  <w:num w:numId="5" w16cid:durableId="1759788478">
    <w:abstractNumId w:val="10"/>
  </w:num>
  <w:num w:numId="6" w16cid:durableId="58677213">
    <w:abstractNumId w:val="5"/>
  </w:num>
  <w:num w:numId="7" w16cid:durableId="451092020">
    <w:abstractNumId w:val="2"/>
  </w:num>
  <w:num w:numId="8" w16cid:durableId="890769442">
    <w:abstractNumId w:val="1"/>
  </w:num>
  <w:num w:numId="9" w16cid:durableId="502353738">
    <w:abstractNumId w:val="0"/>
  </w:num>
  <w:num w:numId="10" w16cid:durableId="1048066502">
    <w:abstractNumId w:val="3"/>
  </w:num>
  <w:num w:numId="11" w16cid:durableId="96805294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F1"/>
    <w:rsid w:val="00007081"/>
    <w:rsid w:val="00012CE1"/>
    <w:rsid w:val="000168D8"/>
    <w:rsid w:val="000244AC"/>
    <w:rsid w:val="0002529F"/>
    <w:rsid w:val="00034F2C"/>
    <w:rsid w:val="00035310"/>
    <w:rsid w:val="000361DA"/>
    <w:rsid w:val="000417B2"/>
    <w:rsid w:val="00050907"/>
    <w:rsid w:val="000532BE"/>
    <w:rsid w:val="00054488"/>
    <w:rsid w:val="00057047"/>
    <w:rsid w:val="00062EF7"/>
    <w:rsid w:val="00071ABA"/>
    <w:rsid w:val="00073FC4"/>
    <w:rsid w:val="00095F01"/>
    <w:rsid w:val="000A7EAF"/>
    <w:rsid w:val="000B1FEE"/>
    <w:rsid w:val="000B43F0"/>
    <w:rsid w:val="000B4A49"/>
    <w:rsid w:val="000C75B5"/>
    <w:rsid w:val="000D3198"/>
    <w:rsid w:val="000E55C4"/>
    <w:rsid w:val="000F6148"/>
    <w:rsid w:val="001020DC"/>
    <w:rsid w:val="0011374A"/>
    <w:rsid w:val="0012199B"/>
    <w:rsid w:val="0012555B"/>
    <w:rsid w:val="001268E2"/>
    <w:rsid w:val="00135A45"/>
    <w:rsid w:val="00135A85"/>
    <w:rsid w:val="00143CC9"/>
    <w:rsid w:val="00146FF5"/>
    <w:rsid w:val="00156945"/>
    <w:rsid w:val="00161E3C"/>
    <w:rsid w:val="00165327"/>
    <w:rsid w:val="00166E5F"/>
    <w:rsid w:val="00180B77"/>
    <w:rsid w:val="0018447D"/>
    <w:rsid w:val="00190A88"/>
    <w:rsid w:val="001956BD"/>
    <w:rsid w:val="001A3BCE"/>
    <w:rsid w:val="001A41F4"/>
    <w:rsid w:val="001A45F5"/>
    <w:rsid w:val="001A5ED2"/>
    <w:rsid w:val="001B060B"/>
    <w:rsid w:val="001B4F0B"/>
    <w:rsid w:val="001B5956"/>
    <w:rsid w:val="001C76E1"/>
    <w:rsid w:val="001D4DA9"/>
    <w:rsid w:val="001E2751"/>
    <w:rsid w:val="001E568D"/>
    <w:rsid w:val="001F1FAF"/>
    <w:rsid w:val="001F224A"/>
    <w:rsid w:val="001F48AC"/>
    <w:rsid w:val="00202AA3"/>
    <w:rsid w:val="00206C6B"/>
    <w:rsid w:val="002272C1"/>
    <w:rsid w:val="00250437"/>
    <w:rsid w:val="002514EA"/>
    <w:rsid w:val="002518E4"/>
    <w:rsid w:val="0025593E"/>
    <w:rsid w:val="00260100"/>
    <w:rsid w:val="00270BDC"/>
    <w:rsid w:val="00273793"/>
    <w:rsid w:val="00287C05"/>
    <w:rsid w:val="0029519C"/>
    <w:rsid w:val="002A0101"/>
    <w:rsid w:val="002C4EFB"/>
    <w:rsid w:val="002C659D"/>
    <w:rsid w:val="002D70EA"/>
    <w:rsid w:val="002E61BA"/>
    <w:rsid w:val="002E7DBF"/>
    <w:rsid w:val="002F3AD8"/>
    <w:rsid w:val="002F5351"/>
    <w:rsid w:val="00300A62"/>
    <w:rsid w:val="003037CE"/>
    <w:rsid w:val="00303EE7"/>
    <w:rsid w:val="003073F5"/>
    <w:rsid w:val="00321A98"/>
    <w:rsid w:val="00327E06"/>
    <w:rsid w:val="00334306"/>
    <w:rsid w:val="00337F44"/>
    <w:rsid w:val="003421C8"/>
    <w:rsid w:val="00343875"/>
    <w:rsid w:val="0034714E"/>
    <w:rsid w:val="00361C77"/>
    <w:rsid w:val="00366125"/>
    <w:rsid w:val="003669F0"/>
    <w:rsid w:val="00373954"/>
    <w:rsid w:val="0037747F"/>
    <w:rsid w:val="00383C82"/>
    <w:rsid w:val="003858E2"/>
    <w:rsid w:val="00393B53"/>
    <w:rsid w:val="0039514B"/>
    <w:rsid w:val="00397DC6"/>
    <w:rsid w:val="003A6226"/>
    <w:rsid w:val="003B2F89"/>
    <w:rsid w:val="003B4BB8"/>
    <w:rsid w:val="003B4E1A"/>
    <w:rsid w:val="003C620A"/>
    <w:rsid w:val="003D44B2"/>
    <w:rsid w:val="003F7821"/>
    <w:rsid w:val="00410798"/>
    <w:rsid w:val="004143E8"/>
    <w:rsid w:val="00417459"/>
    <w:rsid w:val="0042264E"/>
    <w:rsid w:val="00432566"/>
    <w:rsid w:val="00433E1F"/>
    <w:rsid w:val="00440ECA"/>
    <w:rsid w:val="00452493"/>
    <w:rsid w:val="00452CAF"/>
    <w:rsid w:val="00455668"/>
    <w:rsid w:val="00464FB9"/>
    <w:rsid w:val="00477ECD"/>
    <w:rsid w:val="00484BCB"/>
    <w:rsid w:val="004852F6"/>
    <w:rsid w:val="0049566E"/>
    <w:rsid w:val="00496DF9"/>
    <w:rsid w:val="00497B0E"/>
    <w:rsid w:val="004A1080"/>
    <w:rsid w:val="004B1388"/>
    <w:rsid w:val="004B1FCA"/>
    <w:rsid w:val="004B22C7"/>
    <w:rsid w:val="004B4A08"/>
    <w:rsid w:val="004D3CC5"/>
    <w:rsid w:val="004D4232"/>
    <w:rsid w:val="004D5C74"/>
    <w:rsid w:val="004D714C"/>
    <w:rsid w:val="004E12ED"/>
    <w:rsid w:val="004E782F"/>
    <w:rsid w:val="004F680C"/>
    <w:rsid w:val="0050136D"/>
    <w:rsid w:val="0050718F"/>
    <w:rsid w:val="00507904"/>
    <w:rsid w:val="005103C9"/>
    <w:rsid w:val="00510D2E"/>
    <w:rsid w:val="00510EA3"/>
    <w:rsid w:val="00523E1B"/>
    <w:rsid w:val="00531642"/>
    <w:rsid w:val="005341C8"/>
    <w:rsid w:val="00547CBF"/>
    <w:rsid w:val="0055495A"/>
    <w:rsid w:val="00560E52"/>
    <w:rsid w:val="00576EE0"/>
    <w:rsid w:val="00582898"/>
    <w:rsid w:val="00584E6D"/>
    <w:rsid w:val="00587F6D"/>
    <w:rsid w:val="0059787C"/>
    <w:rsid w:val="005A0571"/>
    <w:rsid w:val="005A17D9"/>
    <w:rsid w:val="005A28C0"/>
    <w:rsid w:val="005B19C8"/>
    <w:rsid w:val="005C5019"/>
    <w:rsid w:val="005D5542"/>
    <w:rsid w:val="005F194F"/>
    <w:rsid w:val="005F2A38"/>
    <w:rsid w:val="005F58D6"/>
    <w:rsid w:val="00600B5E"/>
    <w:rsid w:val="00601BBB"/>
    <w:rsid w:val="006069EF"/>
    <w:rsid w:val="0061090B"/>
    <w:rsid w:val="00611465"/>
    <w:rsid w:val="0062181D"/>
    <w:rsid w:val="00623181"/>
    <w:rsid w:val="00623D55"/>
    <w:rsid w:val="00626E9F"/>
    <w:rsid w:val="006278AB"/>
    <w:rsid w:val="0063711F"/>
    <w:rsid w:val="00640CD6"/>
    <w:rsid w:val="00642EB1"/>
    <w:rsid w:val="0067108D"/>
    <w:rsid w:val="00672B25"/>
    <w:rsid w:val="006754D1"/>
    <w:rsid w:val="00684691"/>
    <w:rsid w:val="00687EF5"/>
    <w:rsid w:val="00690D58"/>
    <w:rsid w:val="006945C7"/>
    <w:rsid w:val="00695D46"/>
    <w:rsid w:val="006A00A4"/>
    <w:rsid w:val="006A38CD"/>
    <w:rsid w:val="006A3BB2"/>
    <w:rsid w:val="006A6B03"/>
    <w:rsid w:val="006B03C6"/>
    <w:rsid w:val="006B27C2"/>
    <w:rsid w:val="006B3D51"/>
    <w:rsid w:val="006B4F31"/>
    <w:rsid w:val="006C591A"/>
    <w:rsid w:val="006D2CFD"/>
    <w:rsid w:val="006D324C"/>
    <w:rsid w:val="006D7A16"/>
    <w:rsid w:val="006E2F2E"/>
    <w:rsid w:val="006F2124"/>
    <w:rsid w:val="0070518D"/>
    <w:rsid w:val="007064AF"/>
    <w:rsid w:val="007125F1"/>
    <w:rsid w:val="00712A1F"/>
    <w:rsid w:val="00714FB3"/>
    <w:rsid w:val="00717CF0"/>
    <w:rsid w:val="00723F92"/>
    <w:rsid w:val="007240F1"/>
    <w:rsid w:val="00725074"/>
    <w:rsid w:val="00735479"/>
    <w:rsid w:val="00744DD3"/>
    <w:rsid w:val="00750B8D"/>
    <w:rsid w:val="0075196E"/>
    <w:rsid w:val="00752673"/>
    <w:rsid w:val="00791FAC"/>
    <w:rsid w:val="00794C3D"/>
    <w:rsid w:val="007963BE"/>
    <w:rsid w:val="007A4A2B"/>
    <w:rsid w:val="007B7860"/>
    <w:rsid w:val="007B7FA4"/>
    <w:rsid w:val="007C5D5E"/>
    <w:rsid w:val="007C7A53"/>
    <w:rsid w:val="007D0406"/>
    <w:rsid w:val="007D5E1A"/>
    <w:rsid w:val="007D5E77"/>
    <w:rsid w:val="007F1CF6"/>
    <w:rsid w:val="0080233F"/>
    <w:rsid w:val="0081343D"/>
    <w:rsid w:val="0082517D"/>
    <w:rsid w:val="008315E5"/>
    <w:rsid w:val="0083377E"/>
    <w:rsid w:val="00836738"/>
    <w:rsid w:val="00854D37"/>
    <w:rsid w:val="008630EE"/>
    <w:rsid w:val="0087237C"/>
    <w:rsid w:val="00872DF7"/>
    <w:rsid w:val="00884FAC"/>
    <w:rsid w:val="00886193"/>
    <w:rsid w:val="00892650"/>
    <w:rsid w:val="00894F87"/>
    <w:rsid w:val="00897CAB"/>
    <w:rsid w:val="008A06C3"/>
    <w:rsid w:val="008A3144"/>
    <w:rsid w:val="008A4270"/>
    <w:rsid w:val="008A764F"/>
    <w:rsid w:val="008B11BD"/>
    <w:rsid w:val="008B2BAB"/>
    <w:rsid w:val="008B7B2E"/>
    <w:rsid w:val="008C0020"/>
    <w:rsid w:val="008C0C23"/>
    <w:rsid w:val="008C4C8A"/>
    <w:rsid w:val="008C59A4"/>
    <w:rsid w:val="008D1EF9"/>
    <w:rsid w:val="008E3CFD"/>
    <w:rsid w:val="008E5EAD"/>
    <w:rsid w:val="008E668E"/>
    <w:rsid w:val="008F0478"/>
    <w:rsid w:val="008F0E1D"/>
    <w:rsid w:val="00915F2A"/>
    <w:rsid w:val="00923320"/>
    <w:rsid w:val="00927980"/>
    <w:rsid w:val="00930315"/>
    <w:rsid w:val="00931CD1"/>
    <w:rsid w:val="00937ECA"/>
    <w:rsid w:val="00960B09"/>
    <w:rsid w:val="00963F0F"/>
    <w:rsid w:val="0097338A"/>
    <w:rsid w:val="009746DE"/>
    <w:rsid w:val="009772E2"/>
    <w:rsid w:val="00986EB7"/>
    <w:rsid w:val="00992A99"/>
    <w:rsid w:val="00992EF1"/>
    <w:rsid w:val="009A177B"/>
    <w:rsid w:val="009A2F41"/>
    <w:rsid w:val="009B0888"/>
    <w:rsid w:val="009C1B46"/>
    <w:rsid w:val="009C2B2D"/>
    <w:rsid w:val="009C368C"/>
    <w:rsid w:val="009C720E"/>
    <w:rsid w:val="009D1C58"/>
    <w:rsid w:val="009D792B"/>
    <w:rsid w:val="009E3097"/>
    <w:rsid w:val="009E30E9"/>
    <w:rsid w:val="009E6CFB"/>
    <w:rsid w:val="009F0CCD"/>
    <w:rsid w:val="009F51BE"/>
    <w:rsid w:val="00A01D57"/>
    <w:rsid w:val="00A04581"/>
    <w:rsid w:val="00A04826"/>
    <w:rsid w:val="00A07B21"/>
    <w:rsid w:val="00A1096D"/>
    <w:rsid w:val="00A11EC6"/>
    <w:rsid w:val="00A20174"/>
    <w:rsid w:val="00A21253"/>
    <w:rsid w:val="00A22EF1"/>
    <w:rsid w:val="00A26FEC"/>
    <w:rsid w:val="00A503CF"/>
    <w:rsid w:val="00A538F7"/>
    <w:rsid w:val="00A66065"/>
    <w:rsid w:val="00A677E1"/>
    <w:rsid w:val="00A741E1"/>
    <w:rsid w:val="00A8212B"/>
    <w:rsid w:val="00A86471"/>
    <w:rsid w:val="00A87999"/>
    <w:rsid w:val="00A879ED"/>
    <w:rsid w:val="00A90D6C"/>
    <w:rsid w:val="00A951C3"/>
    <w:rsid w:val="00AA62C4"/>
    <w:rsid w:val="00AA7B0D"/>
    <w:rsid w:val="00AB7015"/>
    <w:rsid w:val="00AC19B5"/>
    <w:rsid w:val="00AC415F"/>
    <w:rsid w:val="00AC4FF3"/>
    <w:rsid w:val="00AC6AF3"/>
    <w:rsid w:val="00AD59E6"/>
    <w:rsid w:val="00AE446B"/>
    <w:rsid w:val="00AF6D51"/>
    <w:rsid w:val="00B0171B"/>
    <w:rsid w:val="00B02739"/>
    <w:rsid w:val="00B04AD8"/>
    <w:rsid w:val="00B11EC0"/>
    <w:rsid w:val="00B12348"/>
    <w:rsid w:val="00B12A91"/>
    <w:rsid w:val="00B1351C"/>
    <w:rsid w:val="00B2391A"/>
    <w:rsid w:val="00B23F98"/>
    <w:rsid w:val="00B24C14"/>
    <w:rsid w:val="00B2799F"/>
    <w:rsid w:val="00B34363"/>
    <w:rsid w:val="00B36EEA"/>
    <w:rsid w:val="00B4034D"/>
    <w:rsid w:val="00B442E7"/>
    <w:rsid w:val="00B65DBB"/>
    <w:rsid w:val="00B76576"/>
    <w:rsid w:val="00B774E0"/>
    <w:rsid w:val="00B871DD"/>
    <w:rsid w:val="00B92786"/>
    <w:rsid w:val="00B92CF1"/>
    <w:rsid w:val="00B95587"/>
    <w:rsid w:val="00B97AFB"/>
    <w:rsid w:val="00BB0BE6"/>
    <w:rsid w:val="00BB3623"/>
    <w:rsid w:val="00BC4161"/>
    <w:rsid w:val="00BD02AA"/>
    <w:rsid w:val="00BD1BE6"/>
    <w:rsid w:val="00BD2EA6"/>
    <w:rsid w:val="00BE0F0C"/>
    <w:rsid w:val="00BE1586"/>
    <w:rsid w:val="00BE70F3"/>
    <w:rsid w:val="00BF7B45"/>
    <w:rsid w:val="00C0022A"/>
    <w:rsid w:val="00C10822"/>
    <w:rsid w:val="00C12DEE"/>
    <w:rsid w:val="00C14D5B"/>
    <w:rsid w:val="00C1633A"/>
    <w:rsid w:val="00C254C7"/>
    <w:rsid w:val="00C304DD"/>
    <w:rsid w:val="00C30884"/>
    <w:rsid w:val="00C37A81"/>
    <w:rsid w:val="00C41B49"/>
    <w:rsid w:val="00C46002"/>
    <w:rsid w:val="00C513D7"/>
    <w:rsid w:val="00C5188B"/>
    <w:rsid w:val="00C66B13"/>
    <w:rsid w:val="00C66B1D"/>
    <w:rsid w:val="00C72DE4"/>
    <w:rsid w:val="00C743FB"/>
    <w:rsid w:val="00C74472"/>
    <w:rsid w:val="00C75AFC"/>
    <w:rsid w:val="00C7665F"/>
    <w:rsid w:val="00C82B24"/>
    <w:rsid w:val="00C90B7D"/>
    <w:rsid w:val="00C976E4"/>
    <w:rsid w:val="00CA703B"/>
    <w:rsid w:val="00CB2068"/>
    <w:rsid w:val="00CB491C"/>
    <w:rsid w:val="00CC105C"/>
    <w:rsid w:val="00CD0F30"/>
    <w:rsid w:val="00CD5EC1"/>
    <w:rsid w:val="00CD6398"/>
    <w:rsid w:val="00CD6F3B"/>
    <w:rsid w:val="00CE315E"/>
    <w:rsid w:val="00CE363A"/>
    <w:rsid w:val="00CE3E0B"/>
    <w:rsid w:val="00CE7FD0"/>
    <w:rsid w:val="00CF4196"/>
    <w:rsid w:val="00CF482E"/>
    <w:rsid w:val="00CF6060"/>
    <w:rsid w:val="00CF7EF2"/>
    <w:rsid w:val="00D13D68"/>
    <w:rsid w:val="00D175CD"/>
    <w:rsid w:val="00D27205"/>
    <w:rsid w:val="00D304FB"/>
    <w:rsid w:val="00D30537"/>
    <w:rsid w:val="00D3243D"/>
    <w:rsid w:val="00D330EC"/>
    <w:rsid w:val="00D4172E"/>
    <w:rsid w:val="00D430D3"/>
    <w:rsid w:val="00D44A73"/>
    <w:rsid w:val="00D44D63"/>
    <w:rsid w:val="00D4536C"/>
    <w:rsid w:val="00D473A7"/>
    <w:rsid w:val="00D553D2"/>
    <w:rsid w:val="00D5741E"/>
    <w:rsid w:val="00D60D78"/>
    <w:rsid w:val="00D64608"/>
    <w:rsid w:val="00D67D85"/>
    <w:rsid w:val="00D72A5F"/>
    <w:rsid w:val="00D75E47"/>
    <w:rsid w:val="00D76BBC"/>
    <w:rsid w:val="00D77603"/>
    <w:rsid w:val="00D86B70"/>
    <w:rsid w:val="00D948FC"/>
    <w:rsid w:val="00D97476"/>
    <w:rsid w:val="00DB4E2E"/>
    <w:rsid w:val="00DB7EE2"/>
    <w:rsid w:val="00DC11F1"/>
    <w:rsid w:val="00DC612E"/>
    <w:rsid w:val="00DD67CF"/>
    <w:rsid w:val="00DF195A"/>
    <w:rsid w:val="00DF61C4"/>
    <w:rsid w:val="00DF64F5"/>
    <w:rsid w:val="00E0731A"/>
    <w:rsid w:val="00E15178"/>
    <w:rsid w:val="00E17334"/>
    <w:rsid w:val="00E244AB"/>
    <w:rsid w:val="00E35E44"/>
    <w:rsid w:val="00E44052"/>
    <w:rsid w:val="00E45E78"/>
    <w:rsid w:val="00E539B6"/>
    <w:rsid w:val="00E60B0C"/>
    <w:rsid w:val="00E66230"/>
    <w:rsid w:val="00E662C6"/>
    <w:rsid w:val="00E678FE"/>
    <w:rsid w:val="00E722A0"/>
    <w:rsid w:val="00E748D9"/>
    <w:rsid w:val="00E76749"/>
    <w:rsid w:val="00E82FFE"/>
    <w:rsid w:val="00EA778A"/>
    <w:rsid w:val="00EB44B5"/>
    <w:rsid w:val="00EB5590"/>
    <w:rsid w:val="00EB5A79"/>
    <w:rsid w:val="00EB60C6"/>
    <w:rsid w:val="00EB6CF2"/>
    <w:rsid w:val="00EC0B64"/>
    <w:rsid w:val="00EC1251"/>
    <w:rsid w:val="00ED5CFB"/>
    <w:rsid w:val="00EE5F91"/>
    <w:rsid w:val="00EF0C8C"/>
    <w:rsid w:val="00F10701"/>
    <w:rsid w:val="00F116EB"/>
    <w:rsid w:val="00F14FD8"/>
    <w:rsid w:val="00F20F6B"/>
    <w:rsid w:val="00F220AC"/>
    <w:rsid w:val="00F235E1"/>
    <w:rsid w:val="00F32057"/>
    <w:rsid w:val="00F353A1"/>
    <w:rsid w:val="00F35938"/>
    <w:rsid w:val="00F408F0"/>
    <w:rsid w:val="00F42005"/>
    <w:rsid w:val="00F42547"/>
    <w:rsid w:val="00F46EB6"/>
    <w:rsid w:val="00F5090E"/>
    <w:rsid w:val="00F52DE1"/>
    <w:rsid w:val="00F56ACA"/>
    <w:rsid w:val="00F57A4D"/>
    <w:rsid w:val="00F60114"/>
    <w:rsid w:val="00F74E6E"/>
    <w:rsid w:val="00F86A43"/>
    <w:rsid w:val="00F969B5"/>
    <w:rsid w:val="00FA0AB3"/>
    <w:rsid w:val="00FA152A"/>
    <w:rsid w:val="00FB0F44"/>
    <w:rsid w:val="00FB677D"/>
    <w:rsid w:val="00FC74FD"/>
    <w:rsid w:val="00FD1079"/>
    <w:rsid w:val="00FE4A64"/>
    <w:rsid w:val="00FF25C4"/>
    <w:rsid w:val="00FF48F8"/>
    <w:rsid w:val="00FF79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9647"/>
  <w15:docId w15:val="{4C8770F0-8682-41A4-ABF5-4971CB73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88"/>
    <w:rPr>
      <w:rFonts w:ascii="Times New Roman" w:eastAsia="Times New Roman" w:hAnsi="Times New Roman" w:cs="Times New Roman"/>
      <w:lang w:val="en-GB" w:eastAsia="tr-TR" w:bidi="tr-TR"/>
    </w:rPr>
  </w:style>
  <w:style w:type="paragraph" w:styleId="Balk1">
    <w:name w:val="heading 1"/>
    <w:basedOn w:val="Normal"/>
    <w:uiPriority w:val="9"/>
    <w:qFormat/>
    <w:pPr>
      <w:ind w:left="116"/>
      <w:outlineLvl w:val="0"/>
    </w:pPr>
    <w:rPr>
      <w:b/>
      <w:bCs/>
      <w:sz w:val="24"/>
      <w:szCs w:val="24"/>
    </w:rPr>
  </w:style>
  <w:style w:type="paragraph" w:styleId="Balk2">
    <w:name w:val="heading 2"/>
    <w:basedOn w:val="Normal"/>
    <w:next w:val="Normal"/>
    <w:link w:val="Balk2Char"/>
    <w:uiPriority w:val="9"/>
    <w:semiHidden/>
    <w:unhideWhenUsed/>
    <w:qFormat/>
    <w:rsid w:val="009C1B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836"/>
      <w:jc w:val="both"/>
    </w:pPr>
    <w:rPr>
      <w:sz w:val="24"/>
      <w:szCs w:val="24"/>
    </w:rPr>
  </w:style>
  <w:style w:type="paragraph" w:styleId="ListeParagraf">
    <w:name w:val="List Paragraph"/>
    <w:basedOn w:val="Normal"/>
    <w:uiPriority w:val="1"/>
    <w:qFormat/>
    <w:pPr>
      <w:ind w:left="836" w:hanging="360"/>
      <w:jc w:val="both"/>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897CAB"/>
    <w:rPr>
      <w:rFonts w:ascii="Times New Roman" w:eastAsia="Times New Roman" w:hAnsi="Times New Roman" w:cs="Times New Roman"/>
      <w:sz w:val="24"/>
      <w:szCs w:val="24"/>
      <w:lang w:val="tr-TR" w:eastAsia="tr-TR" w:bidi="tr-TR"/>
    </w:rPr>
  </w:style>
  <w:style w:type="paragraph" w:styleId="stBilgi">
    <w:name w:val="header"/>
    <w:basedOn w:val="Normal"/>
    <w:link w:val="stBilgiChar"/>
    <w:uiPriority w:val="99"/>
    <w:unhideWhenUsed/>
    <w:rsid w:val="00F116EB"/>
    <w:pPr>
      <w:tabs>
        <w:tab w:val="center" w:pos="4536"/>
        <w:tab w:val="right" w:pos="9072"/>
      </w:tabs>
    </w:pPr>
  </w:style>
  <w:style w:type="character" w:customStyle="1" w:styleId="stBilgiChar">
    <w:name w:val="Üst Bilgi Char"/>
    <w:basedOn w:val="VarsaylanParagrafYazTipi"/>
    <w:link w:val="stBilgi"/>
    <w:uiPriority w:val="99"/>
    <w:rsid w:val="00F116EB"/>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F116EB"/>
    <w:pPr>
      <w:tabs>
        <w:tab w:val="center" w:pos="4536"/>
        <w:tab w:val="right" w:pos="9072"/>
      </w:tabs>
    </w:pPr>
  </w:style>
  <w:style w:type="character" w:customStyle="1" w:styleId="AltBilgiChar">
    <w:name w:val="Alt Bilgi Char"/>
    <w:basedOn w:val="VarsaylanParagrafYazTipi"/>
    <w:link w:val="AltBilgi"/>
    <w:uiPriority w:val="99"/>
    <w:rsid w:val="00F116EB"/>
    <w:rPr>
      <w:rFonts w:ascii="Times New Roman" w:eastAsia="Times New Roman" w:hAnsi="Times New Roman" w:cs="Times New Roman"/>
      <w:lang w:val="tr-TR" w:eastAsia="tr-TR" w:bidi="tr-TR"/>
    </w:rPr>
  </w:style>
  <w:style w:type="paragraph" w:customStyle="1" w:styleId="Default">
    <w:name w:val="Default"/>
    <w:rsid w:val="00AF6D51"/>
    <w:pPr>
      <w:widowControl/>
      <w:adjustRightInd w:val="0"/>
    </w:pPr>
    <w:rPr>
      <w:rFonts w:ascii="Times New Roman" w:hAnsi="Times New Roman" w:cs="Times New Roman"/>
      <w:color w:val="000000"/>
      <w:sz w:val="24"/>
      <w:szCs w:val="24"/>
      <w:lang w:val="tr-TR"/>
    </w:rPr>
  </w:style>
  <w:style w:type="character" w:customStyle="1" w:styleId="Balk2Char">
    <w:name w:val="Başlık 2 Char"/>
    <w:basedOn w:val="VarsaylanParagrafYazTipi"/>
    <w:link w:val="Balk2"/>
    <w:uiPriority w:val="9"/>
    <w:semiHidden/>
    <w:rsid w:val="009C1B46"/>
    <w:rPr>
      <w:rFonts w:asciiTheme="majorHAnsi" w:eastAsiaTheme="majorEastAsia" w:hAnsiTheme="majorHAnsi" w:cstheme="majorBidi"/>
      <w:color w:val="365F91" w:themeColor="accent1" w:themeShade="BF"/>
      <w:sz w:val="26"/>
      <w:szCs w:val="26"/>
      <w:lang w:val="tr-TR" w:eastAsia="tr-TR" w:bidi="tr-TR"/>
    </w:rPr>
  </w:style>
  <w:style w:type="character" w:styleId="AklamaBavurusu">
    <w:name w:val="annotation reference"/>
    <w:basedOn w:val="VarsaylanParagrafYazTipi"/>
    <w:uiPriority w:val="99"/>
    <w:semiHidden/>
    <w:unhideWhenUsed/>
    <w:rsid w:val="00CF4196"/>
    <w:rPr>
      <w:sz w:val="16"/>
      <w:szCs w:val="16"/>
    </w:rPr>
  </w:style>
  <w:style w:type="paragraph" w:styleId="AklamaMetni">
    <w:name w:val="annotation text"/>
    <w:basedOn w:val="Normal"/>
    <w:link w:val="AklamaMetniChar"/>
    <w:uiPriority w:val="99"/>
    <w:unhideWhenUsed/>
    <w:rsid w:val="00CF4196"/>
    <w:rPr>
      <w:sz w:val="20"/>
      <w:szCs w:val="20"/>
    </w:rPr>
  </w:style>
  <w:style w:type="character" w:customStyle="1" w:styleId="AklamaMetniChar">
    <w:name w:val="Açıklama Metni Char"/>
    <w:basedOn w:val="VarsaylanParagrafYazTipi"/>
    <w:link w:val="AklamaMetni"/>
    <w:uiPriority w:val="99"/>
    <w:rsid w:val="00CF4196"/>
    <w:rPr>
      <w:rFonts w:ascii="Times New Roman" w:eastAsia="Times New Roman" w:hAnsi="Times New Roman" w:cs="Times New Roman"/>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CF4196"/>
    <w:rPr>
      <w:b/>
      <w:bCs/>
    </w:rPr>
  </w:style>
  <w:style w:type="character" w:customStyle="1" w:styleId="AklamaKonusuChar">
    <w:name w:val="Açıklama Konusu Char"/>
    <w:basedOn w:val="AklamaMetniChar"/>
    <w:link w:val="AklamaKonusu"/>
    <w:uiPriority w:val="99"/>
    <w:semiHidden/>
    <w:rsid w:val="00CF4196"/>
    <w:rPr>
      <w:rFonts w:ascii="Times New Roman" w:eastAsia="Times New Roman" w:hAnsi="Times New Roman" w:cs="Times New Roman"/>
      <w:b/>
      <w:bCs/>
      <w:sz w:val="20"/>
      <w:szCs w:val="20"/>
      <w:lang w:val="tr-TR" w:eastAsia="tr-TR" w:bidi="tr-TR"/>
    </w:rPr>
  </w:style>
  <w:style w:type="paragraph" w:styleId="BalonMetni">
    <w:name w:val="Balloon Text"/>
    <w:basedOn w:val="Normal"/>
    <w:link w:val="BalonMetniChar"/>
    <w:uiPriority w:val="99"/>
    <w:semiHidden/>
    <w:unhideWhenUsed/>
    <w:rsid w:val="00CF419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4196"/>
    <w:rPr>
      <w:rFonts w:ascii="Segoe UI" w:eastAsia="Times New Roman" w:hAnsi="Segoe UI" w:cs="Segoe UI"/>
      <w:sz w:val="18"/>
      <w:szCs w:val="18"/>
      <w:lang w:val="tr-TR" w:eastAsia="tr-TR" w:bidi="tr-TR"/>
    </w:rPr>
  </w:style>
  <w:style w:type="paragraph" w:styleId="NormalWeb">
    <w:name w:val="Normal (Web)"/>
    <w:basedOn w:val="Normal"/>
    <w:uiPriority w:val="99"/>
    <w:unhideWhenUsed/>
    <w:rsid w:val="000E55C4"/>
    <w:pPr>
      <w:widowControl/>
      <w:autoSpaceDE/>
      <w:autoSpaceDN/>
      <w:spacing w:before="100" w:beforeAutospacing="1" w:after="100" w:afterAutospacing="1"/>
    </w:pPr>
    <w:rPr>
      <w:sz w:val="24"/>
      <w:szCs w:val="24"/>
      <w:lang w:bidi="ar-SA"/>
    </w:rPr>
  </w:style>
  <w:style w:type="character" w:customStyle="1" w:styleId="overflow-hidden">
    <w:name w:val="overflow-hidden"/>
    <w:basedOn w:val="VarsaylanParagrafYazTipi"/>
    <w:rsid w:val="000E55C4"/>
  </w:style>
  <w:style w:type="character" w:styleId="Gl">
    <w:name w:val="Strong"/>
    <w:basedOn w:val="VarsaylanParagrafYazTipi"/>
    <w:uiPriority w:val="22"/>
    <w:qFormat/>
    <w:rsid w:val="00640CD6"/>
    <w:rPr>
      <w:b/>
      <w:bCs/>
    </w:rPr>
  </w:style>
  <w:style w:type="paragraph" w:customStyle="1" w:styleId="pf0">
    <w:name w:val="pf0"/>
    <w:basedOn w:val="Normal"/>
    <w:rsid w:val="006A3BB2"/>
    <w:pPr>
      <w:widowControl/>
      <w:autoSpaceDE/>
      <w:autoSpaceDN/>
      <w:spacing w:before="100" w:beforeAutospacing="1" w:after="100" w:afterAutospacing="1"/>
    </w:pPr>
    <w:rPr>
      <w:sz w:val="24"/>
      <w:szCs w:val="24"/>
      <w:lang w:bidi="ar-SA"/>
    </w:rPr>
  </w:style>
  <w:style w:type="character" w:customStyle="1" w:styleId="cf01">
    <w:name w:val="cf01"/>
    <w:basedOn w:val="VarsaylanParagrafYazTipi"/>
    <w:rsid w:val="006A3BB2"/>
    <w:rPr>
      <w:rFonts w:ascii="Segoe UI" w:hAnsi="Segoe UI" w:cs="Segoe UI" w:hint="default"/>
      <w:sz w:val="18"/>
      <w:szCs w:val="18"/>
    </w:rPr>
  </w:style>
  <w:style w:type="paragraph" w:styleId="Dzeltme">
    <w:name w:val="Revision"/>
    <w:hidden/>
    <w:uiPriority w:val="99"/>
    <w:semiHidden/>
    <w:rsid w:val="00872DF7"/>
    <w:pPr>
      <w:widowControl/>
      <w:autoSpaceDE/>
      <w:autoSpaceDN/>
    </w:pPr>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6072">
      <w:bodyDiv w:val="1"/>
      <w:marLeft w:val="0"/>
      <w:marRight w:val="0"/>
      <w:marTop w:val="0"/>
      <w:marBottom w:val="0"/>
      <w:divBdr>
        <w:top w:val="none" w:sz="0" w:space="0" w:color="auto"/>
        <w:left w:val="none" w:sz="0" w:space="0" w:color="auto"/>
        <w:bottom w:val="none" w:sz="0" w:space="0" w:color="auto"/>
        <w:right w:val="none" w:sz="0" w:space="0" w:color="auto"/>
      </w:divBdr>
      <w:divsChild>
        <w:div w:id="1943804321">
          <w:marLeft w:val="0"/>
          <w:marRight w:val="0"/>
          <w:marTop w:val="0"/>
          <w:marBottom w:val="0"/>
          <w:divBdr>
            <w:top w:val="none" w:sz="0" w:space="0" w:color="auto"/>
            <w:left w:val="none" w:sz="0" w:space="0" w:color="auto"/>
            <w:bottom w:val="none" w:sz="0" w:space="0" w:color="auto"/>
            <w:right w:val="none" w:sz="0" w:space="0" w:color="auto"/>
          </w:divBdr>
          <w:divsChild>
            <w:div w:id="1727487159">
              <w:marLeft w:val="0"/>
              <w:marRight w:val="0"/>
              <w:marTop w:val="0"/>
              <w:marBottom w:val="0"/>
              <w:divBdr>
                <w:top w:val="none" w:sz="0" w:space="0" w:color="auto"/>
                <w:left w:val="none" w:sz="0" w:space="0" w:color="auto"/>
                <w:bottom w:val="none" w:sz="0" w:space="0" w:color="auto"/>
                <w:right w:val="none" w:sz="0" w:space="0" w:color="auto"/>
              </w:divBdr>
              <w:divsChild>
                <w:div w:id="1524050179">
                  <w:marLeft w:val="0"/>
                  <w:marRight w:val="0"/>
                  <w:marTop w:val="0"/>
                  <w:marBottom w:val="0"/>
                  <w:divBdr>
                    <w:top w:val="none" w:sz="0" w:space="0" w:color="auto"/>
                    <w:left w:val="none" w:sz="0" w:space="0" w:color="auto"/>
                    <w:bottom w:val="none" w:sz="0" w:space="0" w:color="auto"/>
                    <w:right w:val="none" w:sz="0" w:space="0" w:color="auto"/>
                  </w:divBdr>
                  <w:divsChild>
                    <w:div w:id="1522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438">
          <w:marLeft w:val="0"/>
          <w:marRight w:val="0"/>
          <w:marTop w:val="0"/>
          <w:marBottom w:val="0"/>
          <w:divBdr>
            <w:top w:val="none" w:sz="0" w:space="0" w:color="auto"/>
            <w:left w:val="none" w:sz="0" w:space="0" w:color="auto"/>
            <w:bottom w:val="none" w:sz="0" w:space="0" w:color="auto"/>
            <w:right w:val="none" w:sz="0" w:space="0" w:color="auto"/>
          </w:divBdr>
          <w:divsChild>
            <w:div w:id="656804321">
              <w:marLeft w:val="0"/>
              <w:marRight w:val="0"/>
              <w:marTop w:val="0"/>
              <w:marBottom w:val="0"/>
              <w:divBdr>
                <w:top w:val="none" w:sz="0" w:space="0" w:color="auto"/>
                <w:left w:val="none" w:sz="0" w:space="0" w:color="auto"/>
                <w:bottom w:val="none" w:sz="0" w:space="0" w:color="auto"/>
                <w:right w:val="none" w:sz="0" w:space="0" w:color="auto"/>
              </w:divBdr>
              <w:divsChild>
                <w:div w:id="437919477">
                  <w:marLeft w:val="0"/>
                  <w:marRight w:val="0"/>
                  <w:marTop w:val="0"/>
                  <w:marBottom w:val="0"/>
                  <w:divBdr>
                    <w:top w:val="none" w:sz="0" w:space="0" w:color="auto"/>
                    <w:left w:val="none" w:sz="0" w:space="0" w:color="auto"/>
                    <w:bottom w:val="none" w:sz="0" w:space="0" w:color="auto"/>
                    <w:right w:val="none" w:sz="0" w:space="0" w:color="auto"/>
                  </w:divBdr>
                  <w:divsChild>
                    <w:div w:id="14414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34704">
      <w:bodyDiv w:val="1"/>
      <w:marLeft w:val="0"/>
      <w:marRight w:val="0"/>
      <w:marTop w:val="0"/>
      <w:marBottom w:val="0"/>
      <w:divBdr>
        <w:top w:val="none" w:sz="0" w:space="0" w:color="auto"/>
        <w:left w:val="none" w:sz="0" w:space="0" w:color="auto"/>
        <w:bottom w:val="none" w:sz="0" w:space="0" w:color="auto"/>
        <w:right w:val="none" w:sz="0" w:space="0" w:color="auto"/>
      </w:divBdr>
    </w:div>
    <w:div w:id="733621198">
      <w:bodyDiv w:val="1"/>
      <w:marLeft w:val="0"/>
      <w:marRight w:val="0"/>
      <w:marTop w:val="0"/>
      <w:marBottom w:val="0"/>
      <w:divBdr>
        <w:top w:val="none" w:sz="0" w:space="0" w:color="auto"/>
        <w:left w:val="none" w:sz="0" w:space="0" w:color="auto"/>
        <w:bottom w:val="none" w:sz="0" w:space="0" w:color="auto"/>
        <w:right w:val="none" w:sz="0" w:space="0" w:color="auto"/>
      </w:divBdr>
    </w:div>
    <w:div w:id="779957127">
      <w:bodyDiv w:val="1"/>
      <w:marLeft w:val="0"/>
      <w:marRight w:val="0"/>
      <w:marTop w:val="0"/>
      <w:marBottom w:val="0"/>
      <w:divBdr>
        <w:top w:val="none" w:sz="0" w:space="0" w:color="auto"/>
        <w:left w:val="none" w:sz="0" w:space="0" w:color="auto"/>
        <w:bottom w:val="none" w:sz="0" w:space="0" w:color="auto"/>
        <w:right w:val="none" w:sz="0" w:space="0" w:color="auto"/>
      </w:divBdr>
    </w:div>
    <w:div w:id="950475275">
      <w:bodyDiv w:val="1"/>
      <w:marLeft w:val="0"/>
      <w:marRight w:val="0"/>
      <w:marTop w:val="0"/>
      <w:marBottom w:val="0"/>
      <w:divBdr>
        <w:top w:val="none" w:sz="0" w:space="0" w:color="auto"/>
        <w:left w:val="none" w:sz="0" w:space="0" w:color="auto"/>
        <w:bottom w:val="none" w:sz="0" w:space="0" w:color="auto"/>
        <w:right w:val="none" w:sz="0" w:space="0" w:color="auto"/>
      </w:divBdr>
    </w:div>
    <w:div w:id="1004626548">
      <w:bodyDiv w:val="1"/>
      <w:marLeft w:val="0"/>
      <w:marRight w:val="0"/>
      <w:marTop w:val="0"/>
      <w:marBottom w:val="0"/>
      <w:divBdr>
        <w:top w:val="none" w:sz="0" w:space="0" w:color="auto"/>
        <w:left w:val="none" w:sz="0" w:space="0" w:color="auto"/>
        <w:bottom w:val="none" w:sz="0" w:space="0" w:color="auto"/>
        <w:right w:val="none" w:sz="0" w:space="0" w:color="auto"/>
      </w:divBdr>
    </w:div>
    <w:div w:id="1125806045">
      <w:bodyDiv w:val="1"/>
      <w:marLeft w:val="0"/>
      <w:marRight w:val="0"/>
      <w:marTop w:val="0"/>
      <w:marBottom w:val="0"/>
      <w:divBdr>
        <w:top w:val="none" w:sz="0" w:space="0" w:color="auto"/>
        <w:left w:val="none" w:sz="0" w:space="0" w:color="auto"/>
        <w:bottom w:val="none" w:sz="0" w:space="0" w:color="auto"/>
        <w:right w:val="none" w:sz="0" w:space="0" w:color="auto"/>
      </w:divBdr>
    </w:div>
    <w:div w:id="1305890265">
      <w:bodyDiv w:val="1"/>
      <w:marLeft w:val="0"/>
      <w:marRight w:val="0"/>
      <w:marTop w:val="0"/>
      <w:marBottom w:val="0"/>
      <w:divBdr>
        <w:top w:val="none" w:sz="0" w:space="0" w:color="auto"/>
        <w:left w:val="none" w:sz="0" w:space="0" w:color="auto"/>
        <w:bottom w:val="none" w:sz="0" w:space="0" w:color="auto"/>
        <w:right w:val="none" w:sz="0" w:space="0" w:color="auto"/>
      </w:divBdr>
    </w:div>
    <w:div w:id="1310868834">
      <w:bodyDiv w:val="1"/>
      <w:marLeft w:val="0"/>
      <w:marRight w:val="0"/>
      <w:marTop w:val="0"/>
      <w:marBottom w:val="0"/>
      <w:divBdr>
        <w:top w:val="none" w:sz="0" w:space="0" w:color="auto"/>
        <w:left w:val="none" w:sz="0" w:space="0" w:color="auto"/>
        <w:bottom w:val="none" w:sz="0" w:space="0" w:color="auto"/>
        <w:right w:val="none" w:sz="0" w:space="0" w:color="auto"/>
      </w:divBdr>
      <w:divsChild>
        <w:div w:id="1402214407">
          <w:marLeft w:val="0"/>
          <w:marRight w:val="0"/>
          <w:marTop w:val="0"/>
          <w:marBottom w:val="0"/>
          <w:divBdr>
            <w:top w:val="none" w:sz="0" w:space="0" w:color="auto"/>
            <w:left w:val="none" w:sz="0" w:space="0" w:color="auto"/>
            <w:bottom w:val="none" w:sz="0" w:space="0" w:color="auto"/>
            <w:right w:val="none" w:sz="0" w:space="0" w:color="auto"/>
          </w:divBdr>
          <w:divsChild>
            <w:div w:id="2039770926">
              <w:marLeft w:val="0"/>
              <w:marRight w:val="0"/>
              <w:marTop w:val="0"/>
              <w:marBottom w:val="0"/>
              <w:divBdr>
                <w:top w:val="none" w:sz="0" w:space="0" w:color="auto"/>
                <w:left w:val="none" w:sz="0" w:space="0" w:color="auto"/>
                <w:bottom w:val="none" w:sz="0" w:space="0" w:color="auto"/>
                <w:right w:val="none" w:sz="0" w:space="0" w:color="auto"/>
              </w:divBdr>
              <w:divsChild>
                <w:div w:id="628896524">
                  <w:marLeft w:val="0"/>
                  <w:marRight w:val="0"/>
                  <w:marTop w:val="0"/>
                  <w:marBottom w:val="0"/>
                  <w:divBdr>
                    <w:top w:val="none" w:sz="0" w:space="0" w:color="auto"/>
                    <w:left w:val="none" w:sz="0" w:space="0" w:color="auto"/>
                    <w:bottom w:val="none" w:sz="0" w:space="0" w:color="auto"/>
                    <w:right w:val="none" w:sz="0" w:space="0" w:color="auto"/>
                  </w:divBdr>
                  <w:divsChild>
                    <w:div w:id="2632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59478">
          <w:marLeft w:val="0"/>
          <w:marRight w:val="0"/>
          <w:marTop w:val="0"/>
          <w:marBottom w:val="0"/>
          <w:divBdr>
            <w:top w:val="none" w:sz="0" w:space="0" w:color="auto"/>
            <w:left w:val="none" w:sz="0" w:space="0" w:color="auto"/>
            <w:bottom w:val="none" w:sz="0" w:space="0" w:color="auto"/>
            <w:right w:val="none" w:sz="0" w:space="0" w:color="auto"/>
          </w:divBdr>
          <w:divsChild>
            <w:div w:id="786387289">
              <w:marLeft w:val="0"/>
              <w:marRight w:val="0"/>
              <w:marTop w:val="0"/>
              <w:marBottom w:val="0"/>
              <w:divBdr>
                <w:top w:val="none" w:sz="0" w:space="0" w:color="auto"/>
                <w:left w:val="none" w:sz="0" w:space="0" w:color="auto"/>
                <w:bottom w:val="none" w:sz="0" w:space="0" w:color="auto"/>
                <w:right w:val="none" w:sz="0" w:space="0" w:color="auto"/>
              </w:divBdr>
              <w:divsChild>
                <w:div w:id="1388993674">
                  <w:marLeft w:val="0"/>
                  <w:marRight w:val="0"/>
                  <w:marTop w:val="0"/>
                  <w:marBottom w:val="0"/>
                  <w:divBdr>
                    <w:top w:val="none" w:sz="0" w:space="0" w:color="auto"/>
                    <w:left w:val="none" w:sz="0" w:space="0" w:color="auto"/>
                    <w:bottom w:val="none" w:sz="0" w:space="0" w:color="auto"/>
                    <w:right w:val="none" w:sz="0" w:space="0" w:color="auto"/>
                  </w:divBdr>
                  <w:divsChild>
                    <w:div w:id="16494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221F7EF03F8D504D8F6859D738A51FDE" ma:contentTypeVersion="11" ma:contentTypeDescription="Yeni belge oluşturun." ma:contentTypeScope="" ma:versionID="12d780a6ba9c2671b7d03854af405e80">
  <xsd:schema xmlns:xsd="http://www.w3.org/2001/XMLSchema" xmlns:xs="http://www.w3.org/2001/XMLSchema" xmlns:p="http://schemas.microsoft.com/office/2006/metadata/properties" xmlns:ns3="8294f7d3-75ba-45b5-bb06-58dabed8237d" targetNamespace="http://schemas.microsoft.com/office/2006/metadata/properties" ma:root="true" ma:fieldsID="ae54c53024333b0ad45746182dec450e" ns3:_="">
    <xsd:import namespace="8294f7d3-75ba-45b5-bb06-58dabed8237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4f7d3-75ba-45b5-bb06-58dabed82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8D120-3943-4F7C-B244-E168AC3AD0B7}">
  <ds:schemaRefs>
    <ds:schemaRef ds:uri="http://schemas.microsoft.com/sharepoint/v3/contenttype/forms"/>
  </ds:schemaRefs>
</ds:datastoreItem>
</file>

<file path=customXml/itemProps2.xml><?xml version="1.0" encoding="utf-8"?>
<ds:datastoreItem xmlns:ds="http://schemas.openxmlformats.org/officeDocument/2006/customXml" ds:itemID="{28E4E91D-8EC3-43C5-AED1-435B086437DF}">
  <ds:schemaRefs>
    <ds:schemaRef ds:uri="http://schemas.openxmlformats.org/officeDocument/2006/bibliography"/>
  </ds:schemaRefs>
</ds:datastoreItem>
</file>

<file path=customXml/itemProps3.xml><?xml version="1.0" encoding="utf-8"?>
<ds:datastoreItem xmlns:ds="http://schemas.openxmlformats.org/officeDocument/2006/customXml" ds:itemID="{D383C5F5-3B7A-48F0-9C38-1298C0E6B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4f7d3-75ba-45b5-bb06-58dabed82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6DC31-0C0F-4C99-AB2E-F956C2135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3618</Words>
  <Characters>20632</Characters>
  <Application>Microsoft Office Word</Application>
  <DocSecurity>0</DocSecurity>
  <Lines>342</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TAŞAN</dc:creator>
  <cp:lastModifiedBy>Muhammet Yusuf Yilmaz</cp:lastModifiedBy>
  <cp:revision>10</cp:revision>
  <cp:lastPrinted>2025-01-13T05:45:00Z</cp:lastPrinted>
  <dcterms:created xsi:type="dcterms:W3CDTF">2025-02-28T05:08:00Z</dcterms:created>
  <dcterms:modified xsi:type="dcterms:W3CDTF">2026-04-07T08:27:00Z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2010</vt:lpwstr>
  </property>
  <property fmtid="{D5CDD505-2E9C-101B-9397-08002B2CF9AE}" pid="4" name="LastSaved">
    <vt:filetime>2021-11-11T00:00:00Z</vt:filetime>
  </property>
  <property fmtid="{D5CDD505-2E9C-101B-9397-08002B2CF9AE}" pid="5" name="ContentTypeId">
    <vt:lpwstr>0x010100221F7EF03F8D504D8F6859D738A51FDE</vt:lpwstr>
  </property>
</Properties>
</file>